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F" w:rsidRPr="008A1171" w:rsidRDefault="004736EF" w:rsidP="004736E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A1171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4736EF" w:rsidRDefault="004736EF" w:rsidP="004736EF">
      <w:pPr>
        <w:rPr>
          <w:rFonts w:ascii="Times New Roman" w:hAnsi="Times New Roman" w:cs="Times New Roman"/>
          <w:sz w:val="24"/>
          <w:szCs w:val="24"/>
        </w:rPr>
      </w:pPr>
    </w:p>
    <w:p w:rsidR="004736EF" w:rsidRPr="004736EF" w:rsidRDefault="00204320" w:rsidP="00473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66040</wp:posOffset>
            </wp:positionV>
            <wp:extent cx="1400175" cy="1857375"/>
            <wp:effectExtent l="19050" t="0" r="9525" b="0"/>
            <wp:wrapSquare wrapText="bothSides"/>
            <wp:docPr id="2" name="Picture 1" descr="C:\Users\Tamal Goswami\Downloads\IMG_20180422_11540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l Goswami\Downloads\IMG_20180422_115406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6EF" w:rsidRPr="004736EF">
        <w:rPr>
          <w:rFonts w:ascii="Times New Roman" w:hAnsi="Times New Roman" w:cs="Times New Roman"/>
          <w:b/>
          <w:sz w:val="24"/>
          <w:szCs w:val="24"/>
        </w:rPr>
        <w:t>Name:</w:t>
      </w:r>
      <w:r w:rsidR="004736EF" w:rsidRPr="004736EF">
        <w:rPr>
          <w:rFonts w:ascii="Times New Roman" w:hAnsi="Times New Roman" w:cs="Times New Roman"/>
          <w:sz w:val="24"/>
          <w:szCs w:val="24"/>
        </w:rPr>
        <w:t xml:space="preserve"> </w:t>
      </w:r>
      <w:r w:rsidR="004736EF">
        <w:rPr>
          <w:rFonts w:ascii="Times New Roman" w:hAnsi="Times New Roman" w:cs="Times New Roman"/>
          <w:sz w:val="24"/>
          <w:szCs w:val="24"/>
        </w:rPr>
        <w:t xml:space="preserve">  </w:t>
      </w:r>
      <w:r w:rsidR="004736EF" w:rsidRPr="004736EF">
        <w:rPr>
          <w:rFonts w:ascii="Times New Roman" w:hAnsi="Times New Roman" w:cs="Times New Roman"/>
          <w:sz w:val="24"/>
          <w:szCs w:val="24"/>
        </w:rPr>
        <w:t xml:space="preserve"> </w:t>
      </w:r>
      <w:r w:rsidR="004736EF">
        <w:rPr>
          <w:rFonts w:ascii="Times New Roman" w:hAnsi="Times New Roman" w:cs="Times New Roman"/>
          <w:sz w:val="24"/>
          <w:szCs w:val="24"/>
        </w:rPr>
        <w:tab/>
      </w:r>
      <w:r w:rsidR="004736EF">
        <w:rPr>
          <w:rFonts w:ascii="Times New Roman" w:hAnsi="Times New Roman" w:cs="Times New Roman"/>
          <w:sz w:val="24"/>
          <w:szCs w:val="24"/>
        </w:rPr>
        <w:tab/>
      </w:r>
      <w:r w:rsidR="004736EF">
        <w:rPr>
          <w:rFonts w:ascii="Times New Roman" w:hAnsi="Times New Roman" w:cs="Times New Roman"/>
          <w:sz w:val="24"/>
          <w:szCs w:val="24"/>
        </w:rPr>
        <w:tab/>
      </w:r>
      <w:r w:rsidR="00707DDC">
        <w:rPr>
          <w:rFonts w:ascii="Times New Roman" w:hAnsi="Times New Roman" w:cs="Times New Roman"/>
          <w:sz w:val="24"/>
          <w:szCs w:val="24"/>
        </w:rPr>
        <w:t xml:space="preserve">Dr. </w:t>
      </w:r>
      <w:r w:rsidR="004736EF">
        <w:rPr>
          <w:rFonts w:ascii="Times New Roman" w:hAnsi="Times New Roman" w:cs="Times New Roman"/>
          <w:sz w:val="24"/>
          <w:szCs w:val="24"/>
        </w:rPr>
        <w:t>Tamal Goswami</w:t>
      </w:r>
      <w:r w:rsidR="00CB64E2" w:rsidRPr="00CB64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36EF" w:rsidRPr="004736EF" w:rsidRDefault="004736EF" w:rsidP="009B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6EF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7720">
        <w:rPr>
          <w:rFonts w:ascii="Times New Roman" w:hAnsi="Times New Roman" w:cs="Times New Roman"/>
          <w:sz w:val="24"/>
          <w:szCs w:val="24"/>
        </w:rPr>
        <w:t>Depar</w:t>
      </w:r>
      <w:r w:rsidRPr="004736EF">
        <w:rPr>
          <w:rFonts w:ascii="Times New Roman" w:hAnsi="Times New Roman" w:cs="Times New Roman"/>
          <w:sz w:val="24"/>
          <w:szCs w:val="24"/>
        </w:rPr>
        <w:t>t</w:t>
      </w:r>
      <w:r w:rsidR="003C7720">
        <w:rPr>
          <w:rFonts w:ascii="Times New Roman" w:hAnsi="Times New Roman" w:cs="Times New Roman"/>
          <w:sz w:val="24"/>
          <w:szCs w:val="24"/>
        </w:rPr>
        <w:t>ment</w:t>
      </w:r>
      <w:r w:rsidRPr="004736EF">
        <w:rPr>
          <w:rFonts w:ascii="Times New Roman" w:hAnsi="Times New Roman" w:cs="Times New Roman"/>
          <w:sz w:val="24"/>
          <w:szCs w:val="24"/>
        </w:rPr>
        <w:t xml:space="preserve"> of Chemistry,</w:t>
      </w:r>
      <w:r w:rsidR="00743E91" w:rsidRPr="00743E9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736EF" w:rsidRPr="004736EF" w:rsidRDefault="00FA3DF8" w:rsidP="001678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Raiganj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4736EF" w:rsidRPr="004736EF">
        <w:rPr>
          <w:rFonts w:ascii="Times New Roman" w:hAnsi="Times New Roman" w:cs="Times New Roman"/>
          <w:sz w:val="24"/>
          <w:szCs w:val="24"/>
        </w:rPr>
        <w:t>,</w:t>
      </w:r>
      <w:r w:rsidR="00743E91" w:rsidRPr="00743E9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736EF" w:rsidRDefault="00FA3DF8" w:rsidP="001678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Raiganj</w:t>
      </w:r>
      <w:proofErr w:type="spellEnd"/>
      <w:r w:rsidR="004736EF" w:rsidRPr="004736EF">
        <w:rPr>
          <w:rFonts w:ascii="Times New Roman" w:hAnsi="Times New Roman" w:cs="Times New Roman"/>
          <w:sz w:val="24"/>
          <w:szCs w:val="24"/>
        </w:rPr>
        <w:t>,</w:t>
      </w:r>
    </w:p>
    <w:p w:rsidR="004736EF" w:rsidRPr="004736EF" w:rsidRDefault="00FA3DF8" w:rsidP="001678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 w:rsidR="004736EF">
        <w:rPr>
          <w:rFonts w:ascii="Times New Roman" w:hAnsi="Times New Roman" w:cs="Times New Roman"/>
          <w:sz w:val="24"/>
          <w:szCs w:val="24"/>
        </w:rPr>
        <w:t>, West Bengal</w:t>
      </w:r>
      <w:r w:rsidR="004736EF" w:rsidRPr="0047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EF" w:rsidRPr="004736EF" w:rsidRDefault="004736EF" w:rsidP="001678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sz w:val="24"/>
          <w:szCs w:val="24"/>
        </w:rPr>
        <w:t>Pin-</w:t>
      </w:r>
      <w:r>
        <w:rPr>
          <w:rFonts w:ascii="Times New Roman" w:hAnsi="Times New Roman" w:cs="Times New Roman"/>
          <w:sz w:val="24"/>
          <w:szCs w:val="24"/>
        </w:rPr>
        <w:t>73</w:t>
      </w:r>
      <w:r w:rsidR="00FA3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A3DF8">
        <w:rPr>
          <w:rFonts w:ascii="Times New Roman" w:hAnsi="Times New Roman" w:cs="Times New Roman"/>
          <w:sz w:val="24"/>
          <w:szCs w:val="24"/>
        </w:rPr>
        <w:t>4</w:t>
      </w:r>
    </w:p>
    <w:p w:rsidR="004736EF" w:rsidRDefault="004736EF" w:rsidP="001678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sz w:val="24"/>
          <w:szCs w:val="24"/>
        </w:rPr>
        <w:t>INDIA</w:t>
      </w:r>
    </w:p>
    <w:p w:rsidR="000305DF" w:rsidRDefault="000305DF" w:rsidP="00030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DF" w:rsidRDefault="000305DF" w:rsidP="00030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DF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25-02-1987</w:t>
      </w:r>
    </w:p>
    <w:p w:rsidR="009B0251" w:rsidRPr="004736EF" w:rsidRDefault="009B0251" w:rsidP="009B0251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736EF" w:rsidRPr="004736EF" w:rsidRDefault="004736EF" w:rsidP="004736EF">
      <w:pPr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b/>
          <w:sz w:val="24"/>
          <w:szCs w:val="24"/>
        </w:rPr>
        <w:t>Contact:</w:t>
      </w:r>
      <w:r w:rsidRPr="004736EF">
        <w:rPr>
          <w:rFonts w:ascii="Times New Roman" w:hAnsi="Times New Roman" w:cs="Times New Roman"/>
          <w:sz w:val="24"/>
          <w:szCs w:val="24"/>
        </w:rPr>
        <w:t xml:space="preserve">   </w:t>
      </w:r>
      <w:r w:rsidR="0016788A">
        <w:rPr>
          <w:rFonts w:ascii="Times New Roman" w:hAnsi="Times New Roman" w:cs="Times New Roman"/>
          <w:sz w:val="24"/>
          <w:szCs w:val="24"/>
        </w:rPr>
        <w:tab/>
      </w:r>
      <w:r w:rsidR="0016788A">
        <w:rPr>
          <w:rFonts w:ascii="Times New Roman" w:hAnsi="Times New Roman" w:cs="Times New Roman"/>
          <w:sz w:val="24"/>
          <w:szCs w:val="24"/>
        </w:rPr>
        <w:tab/>
      </w:r>
      <w:r w:rsidR="0016788A">
        <w:rPr>
          <w:rFonts w:ascii="Times New Roman" w:hAnsi="Times New Roman" w:cs="Times New Roman"/>
          <w:sz w:val="24"/>
          <w:szCs w:val="24"/>
        </w:rPr>
        <w:tab/>
      </w:r>
      <w:r w:rsidR="00507D95">
        <w:rPr>
          <w:rFonts w:ascii="Times New Roman" w:hAnsi="Times New Roman" w:cs="Times New Roman"/>
          <w:sz w:val="24"/>
          <w:szCs w:val="24"/>
        </w:rPr>
        <w:t>+</w:t>
      </w:r>
      <w:r w:rsidRPr="004736EF">
        <w:rPr>
          <w:rFonts w:ascii="Times New Roman" w:hAnsi="Times New Roman" w:cs="Times New Roman"/>
          <w:sz w:val="24"/>
          <w:szCs w:val="24"/>
        </w:rPr>
        <w:t xml:space="preserve">91- </w:t>
      </w:r>
      <w:r>
        <w:rPr>
          <w:rFonts w:ascii="Times New Roman" w:hAnsi="Times New Roman" w:cs="Times New Roman"/>
          <w:sz w:val="24"/>
          <w:szCs w:val="24"/>
        </w:rPr>
        <w:t>9475816410</w:t>
      </w:r>
      <w:r w:rsidRPr="004736EF">
        <w:rPr>
          <w:rFonts w:ascii="Times New Roman" w:hAnsi="Times New Roman" w:cs="Times New Roman"/>
          <w:sz w:val="24"/>
          <w:szCs w:val="24"/>
        </w:rPr>
        <w:t xml:space="preserve"> (Mobile)</w:t>
      </w:r>
    </w:p>
    <w:p w:rsidR="004736EF" w:rsidRPr="00A86EB7" w:rsidRDefault="004736EF" w:rsidP="003C77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b/>
          <w:sz w:val="24"/>
          <w:szCs w:val="24"/>
        </w:rPr>
        <w:t>Email:</w:t>
      </w:r>
      <w:r w:rsidRPr="004736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F5BC9" w:rsidRPr="00A86EB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tamal.nbu@gmail.com</w:t>
        </w:r>
      </w:hyperlink>
    </w:p>
    <w:p w:rsidR="004736EF" w:rsidRPr="00A86EB7" w:rsidRDefault="00B24F3A" w:rsidP="0016788A">
      <w:pPr>
        <w:spacing w:after="120"/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F5BC9" w:rsidRPr="00A86EB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tamal_goswami@yahoo.com</w:t>
        </w:r>
      </w:hyperlink>
    </w:p>
    <w:p w:rsidR="004736EF" w:rsidRDefault="004736EF" w:rsidP="004736EF">
      <w:pPr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b/>
          <w:sz w:val="24"/>
          <w:szCs w:val="24"/>
        </w:rPr>
        <w:t>Current Position:</w:t>
      </w:r>
      <w:r w:rsidR="00C77408">
        <w:rPr>
          <w:rFonts w:ascii="Times New Roman" w:hAnsi="Times New Roman" w:cs="Times New Roman"/>
          <w:sz w:val="24"/>
          <w:szCs w:val="24"/>
        </w:rPr>
        <w:tab/>
      </w:r>
      <w:r w:rsidR="00C77408">
        <w:rPr>
          <w:rFonts w:ascii="Times New Roman" w:hAnsi="Times New Roman" w:cs="Times New Roman"/>
          <w:sz w:val="24"/>
          <w:szCs w:val="24"/>
        </w:rPr>
        <w:tab/>
      </w:r>
      <w:r w:rsidR="00204320">
        <w:rPr>
          <w:rFonts w:ascii="Times New Roman" w:hAnsi="Times New Roman" w:cs="Times New Roman"/>
          <w:sz w:val="24"/>
          <w:szCs w:val="24"/>
        </w:rPr>
        <w:t xml:space="preserve">Assistant Professor (On </w:t>
      </w:r>
      <w:r w:rsidR="00C77408">
        <w:rPr>
          <w:rFonts w:ascii="Times New Roman" w:hAnsi="Times New Roman" w:cs="Times New Roman"/>
          <w:sz w:val="24"/>
          <w:szCs w:val="24"/>
        </w:rPr>
        <w:t>Contractual</w:t>
      </w:r>
      <w:r w:rsidR="00204320">
        <w:rPr>
          <w:rFonts w:ascii="Times New Roman" w:hAnsi="Times New Roman" w:cs="Times New Roman"/>
          <w:sz w:val="24"/>
          <w:szCs w:val="24"/>
        </w:rPr>
        <w:t>)</w:t>
      </w:r>
      <w:r w:rsidR="00C7740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77408">
        <w:rPr>
          <w:rFonts w:ascii="Times New Roman" w:hAnsi="Times New Roman" w:cs="Times New Roman"/>
          <w:sz w:val="24"/>
          <w:szCs w:val="24"/>
        </w:rPr>
        <w:t>Raiganj</w:t>
      </w:r>
      <w:proofErr w:type="spellEnd"/>
      <w:r w:rsidR="00C7740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707DDC" w:rsidRDefault="009B0251" w:rsidP="009B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251">
        <w:rPr>
          <w:rFonts w:ascii="Times New Roman" w:hAnsi="Times New Roman" w:cs="Times New Roman"/>
          <w:b/>
          <w:sz w:val="24"/>
          <w:szCs w:val="24"/>
        </w:rPr>
        <w:t>Ph.D. Supervisor: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DDC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 Anirban Misra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251" w:rsidRDefault="00707DDC" w:rsidP="009B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Chemistry</w:t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  <w:t>University of North Bengal</w:t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</w:r>
      <w:r w:rsidR="009B0251">
        <w:rPr>
          <w:rFonts w:ascii="Times New Roman" w:hAnsi="Times New Roman" w:cs="Times New Roman"/>
          <w:sz w:val="24"/>
          <w:szCs w:val="24"/>
        </w:rPr>
        <w:tab/>
        <w:t>Darjeeling – 734013</w:t>
      </w:r>
    </w:p>
    <w:p w:rsidR="009B0251" w:rsidRPr="004736EF" w:rsidRDefault="009B0251" w:rsidP="0016788A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4736EF" w:rsidRPr="004736EF" w:rsidRDefault="004736EF" w:rsidP="004736EF">
      <w:pPr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b/>
          <w:sz w:val="24"/>
          <w:szCs w:val="24"/>
        </w:rPr>
        <w:t>Qualifying Degree:</w:t>
      </w:r>
      <w:r w:rsidR="004F3449">
        <w:rPr>
          <w:rFonts w:ascii="Times New Roman" w:hAnsi="Times New Roman" w:cs="Times New Roman"/>
          <w:sz w:val="24"/>
          <w:szCs w:val="24"/>
        </w:rPr>
        <w:tab/>
      </w:r>
      <w:r w:rsidR="004F3449">
        <w:rPr>
          <w:rFonts w:ascii="Times New Roman" w:hAnsi="Times New Roman" w:cs="Times New Roman"/>
          <w:sz w:val="24"/>
          <w:szCs w:val="24"/>
        </w:rPr>
        <w:tab/>
      </w:r>
      <w:r w:rsidR="008A4AEA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6EF">
        <w:rPr>
          <w:rFonts w:ascii="Times New Roman" w:hAnsi="Times New Roman" w:cs="Times New Roman"/>
          <w:sz w:val="24"/>
          <w:szCs w:val="24"/>
        </w:rPr>
        <w:t xml:space="preserve"> in Chemistry</w:t>
      </w:r>
    </w:p>
    <w:p w:rsidR="004736EF" w:rsidRPr="004736EF" w:rsidRDefault="004736EF" w:rsidP="0016788A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b/>
          <w:sz w:val="24"/>
          <w:szCs w:val="24"/>
        </w:rPr>
        <w:t>Fellowships/ Awards:</w:t>
      </w:r>
      <w:r w:rsidR="0016788A">
        <w:rPr>
          <w:rFonts w:ascii="Times New Roman" w:hAnsi="Times New Roman" w:cs="Times New Roman"/>
          <w:b/>
          <w:sz w:val="24"/>
          <w:szCs w:val="24"/>
        </w:rPr>
        <w:tab/>
      </w:r>
      <w:r w:rsidRPr="004736EF">
        <w:rPr>
          <w:rFonts w:ascii="Times New Roman" w:hAnsi="Times New Roman" w:cs="Times New Roman"/>
          <w:sz w:val="24"/>
          <w:szCs w:val="24"/>
        </w:rPr>
        <w:t xml:space="preserve">1. Qualified National Eligibility Test (NET) in </w:t>
      </w:r>
      <w:r>
        <w:rPr>
          <w:rFonts w:ascii="Times New Roman" w:hAnsi="Times New Roman" w:cs="Times New Roman"/>
          <w:sz w:val="24"/>
          <w:szCs w:val="24"/>
        </w:rPr>
        <w:t>December 2009.</w:t>
      </w:r>
      <w:r w:rsidRPr="00473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6EF" w:rsidRPr="004736EF" w:rsidRDefault="004736EF" w:rsidP="0016788A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sz w:val="24"/>
          <w:szCs w:val="24"/>
        </w:rPr>
        <w:t xml:space="preserve">2.  Qualified </w:t>
      </w:r>
      <w:r>
        <w:rPr>
          <w:rFonts w:ascii="Times New Roman" w:hAnsi="Times New Roman" w:cs="Times New Roman"/>
          <w:sz w:val="24"/>
          <w:szCs w:val="24"/>
        </w:rPr>
        <w:t>Graduate Aptitude Test for Engineering</w:t>
      </w:r>
      <w:r w:rsidR="004F3449">
        <w:rPr>
          <w:rFonts w:ascii="Times New Roman" w:hAnsi="Times New Roman" w:cs="Times New Roman"/>
          <w:sz w:val="24"/>
          <w:szCs w:val="24"/>
        </w:rPr>
        <w:t xml:space="preserve"> (GATE)</w:t>
      </w:r>
      <w:r w:rsidR="00055294">
        <w:rPr>
          <w:rFonts w:ascii="Times New Roman" w:hAnsi="Times New Roman" w:cs="Times New Roman"/>
          <w:sz w:val="24"/>
          <w:szCs w:val="24"/>
        </w:rPr>
        <w:t xml:space="preserve"> in February 2010</w:t>
      </w:r>
      <w:r w:rsidR="004F3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EF" w:rsidRDefault="004736EF" w:rsidP="0016788A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736EF">
        <w:rPr>
          <w:rFonts w:ascii="Times New Roman" w:hAnsi="Times New Roman" w:cs="Times New Roman"/>
          <w:sz w:val="24"/>
          <w:szCs w:val="24"/>
        </w:rPr>
        <w:t xml:space="preserve">3.  </w:t>
      </w:r>
      <w:r w:rsidR="004F3449">
        <w:rPr>
          <w:rFonts w:ascii="Times New Roman" w:hAnsi="Times New Roman" w:cs="Times New Roman"/>
          <w:sz w:val="24"/>
          <w:szCs w:val="24"/>
        </w:rPr>
        <w:t>Awarded CSIR-SRF in 2013.</w:t>
      </w:r>
      <w:r w:rsidRPr="0047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361" w:rsidRPr="004736EF" w:rsidRDefault="00B20361" w:rsidP="0016788A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Awarded Indo-US Postdoctoral Fellowship in 2017.</w:t>
      </w:r>
    </w:p>
    <w:p w:rsidR="00F71B69" w:rsidRDefault="00F71B69" w:rsidP="004736EF">
      <w:pPr>
        <w:rPr>
          <w:rFonts w:ascii="Times New Roman" w:hAnsi="Times New Roman" w:cs="Times New Roman"/>
          <w:b/>
          <w:sz w:val="24"/>
          <w:szCs w:val="24"/>
        </w:rPr>
      </w:pPr>
    </w:p>
    <w:p w:rsidR="00055294" w:rsidRDefault="00055294" w:rsidP="004736EF">
      <w:pPr>
        <w:rPr>
          <w:rFonts w:ascii="Times New Roman" w:hAnsi="Times New Roman" w:cs="Times New Roman"/>
          <w:b/>
          <w:sz w:val="24"/>
          <w:szCs w:val="24"/>
        </w:rPr>
      </w:pPr>
    </w:p>
    <w:p w:rsidR="00055294" w:rsidRDefault="00055294" w:rsidP="004736EF">
      <w:pPr>
        <w:rPr>
          <w:rFonts w:ascii="Times New Roman" w:hAnsi="Times New Roman" w:cs="Times New Roman"/>
          <w:b/>
          <w:sz w:val="24"/>
          <w:szCs w:val="24"/>
        </w:rPr>
      </w:pPr>
    </w:p>
    <w:p w:rsidR="004736EF" w:rsidRPr="000F7B11" w:rsidRDefault="004736EF" w:rsidP="004736EF">
      <w:pPr>
        <w:rPr>
          <w:rFonts w:ascii="Times New Roman" w:hAnsi="Times New Roman" w:cs="Times New Roman"/>
          <w:i/>
          <w:sz w:val="24"/>
          <w:szCs w:val="24"/>
        </w:rPr>
      </w:pPr>
      <w:r w:rsidRPr="004F3449">
        <w:rPr>
          <w:rFonts w:ascii="Times New Roman" w:hAnsi="Times New Roman" w:cs="Times New Roman"/>
          <w:b/>
          <w:sz w:val="24"/>
          <w:szCs w:val="24"/>
        </w:rPr>
        <w:lastRenderedPageBreak/>
        <w:t>Education:</w:t>
      </w:r>
      <w:r w:rsidRPr="004736EF">
        <w:rPr>
          <w:rFonts w:ascii="Times New Roman" w:hAnsi="Times New Roman" w:cs="Times New Roman"/>
          <w:sz w:val="24"/>
          <w:szCs w:val="24"/>
        </w:rPr>
        <w:t xml:space="preserve">  </w:t>
      </w:r>
      <w:r w:rsidRPr="000F7B11">
        <w:rPr>
          <w:rFonts w:ascii="Times New Roman" w:hAnsi="Times New Roman" w:cs="Times New Roman"/>
          <w:i/>
          <w:sz w:val="24"/>
          <w:szCs w:val="24"/>
        </w:rPr>
        <w:t>timeline</w:t>
      </w:r>
    </w:p>
    <w:tbl>
      <w:tblPr>
        <w:tblStyle w:val="TableGrid"/>
        <w:tblW w:w="9606" w:type="dxa"/>
        <w:tblLook w:val="04A0"/>
      </w:tblPr>
      <w:tblGrid>
        <w:gridCol w:w="1264"/>
        <w:gridCol w:w="1396"/>
        <w:gridCol w:w="2126"/>
        <w:gridCol w:w="4820"/>
      </w:tblGrid>
      <w:tr w:rsidR="00D94983" w:rsidTr="00D94983">
        <w:tc>
          <w:tcPr>
            <w:tcW w:w="1264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9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12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University/Board</w:t>
            </w:r>
          </w:p>
        </w:tc>
        <w:tc>
          <w:tcPr>
            <w:tcW w:w="4820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94983" w:rsidTr="00D94983">
        <w:tc>
          <w:tcPr>
            <w:tcW w:w="1264" w:type="dxa"/>
          </w:tcPr>
          <w:p w:rsidR="00D94983" w:rsidRDefault="00D94983" w:rsidP="008A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</w:p>
        </w:tc>
        <w:tc>
          <w:tcPr>
            <w:tcW w:w="139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</w:p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83" w:rsidRDefault="00D94983" w:rsidP="00EC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North Bengal, Darjeeling, India</w:t>
            </w:r>
          </w:p>
        </w:tc>
        <w:tc>
          <w:tcPr>
            <w:tcW w:w="4820" w:type="dxa"/>
          </w:tcPr>
          <w:p w:rsidR="00D94983" w:rsidRPr="00B8631C" w:rsidRDefault="00D94983" w:rsidP="0089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Title:-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Theoretical Investigation on Aromaticity, Magnetic Exchange Coupling and Magnetic Anisotropy in Metal Based Systems</w:t>
            </w:r>
            <w:r w:rsidRPr="00B863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supervision of Dr. Anirban Misra, Associate Professor, University of North Bengal, Darjeeling, India.</w:t>
            </w:r>
          </w:p>
        </w:tc>
      </w:tr>
      <w:tr w:rsidR="00D94983" w:rsidTr="00D94983">
        <w:tc>
          <w:tcPr>
            <w:tcW w:w="1264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39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 in Chemistry</w:t>
            </w:r>
          </w:p>
        </w:tc>
        <w:tc>
          <w:tcPr>
            <w:tcW w:w="212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North Bengal, Darjeeling, India</w:t>
            </w:r>
          </w:p>
        </w:tc>
        <w:tc>
          <w:tcPr>
            <w:tcW w:w="4820" w:type="dxa"/>
          </w:tcPr>
          <w:p w:rsidR="00D94983" w:rsidRPr="000F7B11" w:rsidRDefault="00D94983" w:rsidP="000F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Major/ S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>pecialization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 xml:space="preserve"> 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Chemistry (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 xml:space="preserve">included the   courses on  Quantum  Chemistry,  Electrochemistry, </w:t>
            </w:r>
          </w:p>
          <w:p w:rsidR="00D94983" w:rsidRDefault="00D94983" w:rsidP="000F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Spectroscopy and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 xml:space="preserve">  Chemical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>Kinetics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983" w:rsidTr="00D94983">
        <w:tc>
          <w:tcPr>
            <w:tcW w:w="1264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139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B.S. in  Chemistry</w:t>
            </w:r>
          </w:p>
        </w:tc>
        <w:tc>
          <w:tcPr>
            <w:tcW w:w="2126" w:type="dxa"/>
          </w:tcPr>
          <w:p w:rsidR="00D94983" w:rsidRDefault="00D94983" w:rsidP="004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West Bengal, India</w:t>
            </w:r>
          </w:p>
        </w:tc>
        <w:tc>
          <w:tcPr>
            <w:tcW w:w="4820" w:type="dxa"/>
          </w:tcPr>
          <w:p w:rsidR="00D94983" w:rsidRDefault="00D94983" w:rsidP="000F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B11">
              <w:rPr>
                <w:rFonts w:ascii="Times New Roman" w:hAnsi="Times New Roman" w:cs="Times New Roman"/>
                <w:sz w:val="24"/>
                <w:szCs w:val="24"/>
              </w:rPr>
              <w:t>Studied  subjects</w:t>
            </w:r>
            <w:proofErr w:type="gramEnd"/>
            <w:r w:rsidRPr="000F7B11">
              <w:rPr>
                <w:rFonts w:ascii="Times New Roman" w:hAnsi="Times New Roman" w:cs="Times New Roman"/>
                <w:sz w:val="24"/>
                <w:szCs w:val="24"/>
              </w:rPr>
              <w:t xml:space="preserve"> : -  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Physics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r w:rsidRPr="000F7B11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7B11" w:rsidRPr="004736EF" w:rsidRDefault="000F7B11" w:rsidP="004736EF">
      <w:pPr>
        <w:rPr>
          <w:rFonts w:ascii="Times New Roman" w:hAnsi="Times New Roman" w:cs="Times New Roman"/>
          <w:sz w:val="24"/>
          <w:szCs w:val="24"/>
        </w:rPr>
      </w:pPr>
    </w:p>
    <w:p w:rsidR="004736EF" w:rsidRDefault="004736EF" w:rsidP="004951DD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b/>
          <w:sz w:val="24"/>
          <w:szCs w:val="24"/>
        </w:rPr>
        <w:t>Professional Experience:</w:t>
      </w:r>
      <w:r w:rsidR="00BF0563">
        <w:rPr>
          <w:rFonts w:ascii="Times New Roman" w:hAnsi="Times New Roman" w:cs="Times New Roman"/>
          <w:b/>
          <w:sz w:val="24"/>
          <w:szCs w:val="24"/>
        </w:rPr>
        <w:tab/>
      </w:r>
      <w:r w:rsidRPr="004736EF">
        <w:rPr>
          <w:rFonts w:ascii="Times New Roman" w:hAnsi="Times New Roman" w:cs="Times New Roman"/>
          <w:sz w:val="24"/>
          <w:szCs w:val="24"/>
        </w:rPr>
        <w:t xml:space="preserve">1. </w:t>
      </w:r>
      <w:r w:rsidR="00BF0563">
        <w:rPr>
          <w:rFonts w:ascii="Times New Roman" w:hAnsi="Times New Roman" w:cs="Times New Roman"/>
          <w:sz w:val="24"/>
          <w:szCs w:val="24"/>
        </w:rPr>
        <w:t xml:space="preserve">Guest Lecturer for </w:t>
      </w:r>
      <w:r w:rsidR="00EC2B84">
        <w:rPr>
          <w:rFonts w:ascii="Times New Roman" w:hAnsi="Times New Roman" w:cs="Times New Roman"/>
          <w:sz w:val="24"/>
          <w:szCs w:val="24"/>
        </w:rPr>
        <w:t>PG</w:t>
      </w:r>
      <w:r w:rsidR="00BF0563">
        <w:rPr>
          <w:rFonts w:ascii="Times New Roman" w:hAnsi="Times New Roman" w:cs="Times New Roman"/>
          <w:sz w:val="24"/>
          <w:szCs w:val="24"/>
        </w:rPr>
        <w:t xml:space="preserve"> courses on Quantum Mechanics and Quantum Chemistry at </w:t>
      </w:r>
      <w:r w:rsidR="00BF0563" w:rsidRPr="004736EF">
        <w:rPr>
          <w:rFonts w:ascii="Times New Roman" w:hAnsi="Times New Roman" w:cs="Times New Roman"/>
          <w:sz w:val="24"/>
          <w:szCs w:val="24"/>
        </w:rPr>
        <w:t>Department of Chemistry,</w:t>
      </w:r>
      <w:r w:rsidR="00BF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63">
        <w:rPr>
          <w:rFonts w:ascii="Times New Roman" w:hAnsi="Times New Roman" w:cs="Times New Roman"/>
          <w:sz w:val="24"/>
          <w:szCs w:val="24"/>
        </w:rPr>
        <w:t>Midnapore</w:t>
      </w:r>
      <w:proofErr w:type="spellEnd"/>
      <w:r w:rsidR="00BF0563">
        <w:rPr>
          <w:rFonts w:ascii="Times New Roman" w:hAnsi="Times New Roman" w:cs="Times New Roman"/>
          <w:sz w:val="24"/>
          <w:szCs w:val="24"/>
        </w:rPr>
        <w:t xml:space="preserve"> College,</w:t>
      </w:r>
      <w:r w:rsidR="003C7720">
        <w:rPr>
          <w:rFonts w:ascii="Times New Roman" w:hAnsi="Times New Roman" w:cs="Times New Roman"/>
          <w:sz w:val="24"/>
          <w:szCs w:val="24"/>
        </w:rPr>
        <w:t xml:space="preserve"> West</w:t>
      </w:r>
      <w:r w:rsidR="00BF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63">
        <w:rPr>
          <w:rFonts w:ascii="Times New Roman" w:hAnsi="Times New Roman" w:cs="Times New Roman"/>
          <w:sz w:val="24"/>
          <w:szCs w:val="24"/>
        </w:rPr>
        <w:t>Midnapore</w:t>
      </w:r>
      <w:proofErr w:type="spellEnd"/>
      <w:r w:rsidRPr="004736EF">
        <w:rPr>
          <w:rFonts w:ascii="Times New Roman" w:hAnsi="Times New Roman" w:cs="Times New Roman"/>
          <w:sz w:val="24"/>
          <w:szCs w:val="24"/>
        </w:rPr>
        <w:t>,</w:t>
      </w:r>
      <w:r w:rsidR="00BF0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563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BF0563">
        <w:rPr>
          <w:rFonts w:ascii="Times New Roman" w:hAnsi="Times New Roman" w:cs="Times New Roman"/>
          <w:sz w:val="24"/>
          <w:szCs w:val="24"/>
        </w:rPr>
        <w:t xml:space="preserve"> Bengal, India</w:t>
      </w:r>
      <w:r w:rsidRPr="004736EF">
        <w:rPr>
          <w:rFonts w:ascii="Times New Roman" w:hAnsi="Times New Roman" w:cs="Times New Roman"/>
          <w:sz w:val="24"/>
          <w:szCs w:val="24"/>
        </w:rPr>
        <w:t xml:space="preserve"> </w:t>
      </w:r>
      <w:r w:rsidR="00BF0563">
        <w:rPr>
          <w:rFonts w:ascii="Times New Roman" w:hAnsi="Times New Roman" w:cs="Times New Roman"/>
          <w:sz w:val="24"/>
          <w:szCs w:val="24"/>
        </w:rPr>
        <w:t>during 2013-2014 session.</w:t>
      </w:r>
    </w:p>
    <w:p w:rsidR="00B20361" w:rsidRDefault="00B20361" w:rsidP="004951DD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2036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Guest Faculty in National Institute of Technology Sikkim,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Ravangla</w:t>
      </w:r>
      <w:proofErr w:type="spellEnd"/>
      <w:r>
        <w:rPr>
          <w:rFonts w:ascii="Times New Roman" w:hAnsi="Times New Roman" w:cs="Times New Roman"/>
          <w:sz w:val="24"/>
          <w:szCs w:val="24"/>
        </w:rPr>
        <w:t>, Sikkim during odd semester 2017.</w:t>
      </w:r>
      <w:r w:rsidR="00EC2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B84">
        <w:rPr>
          <w:rFonts w:ascii="Times New Roman" w:hAnsi="Times New Roman" w:cs="Times New Roman"/>
          <w:sz w:val="24"/>
          <w:szCs w:val="24"/>
        </w:rPr>
        <w:t>Taught PG courses on Quantum Mechanics and Quantum Chemistry, Thermodynamics and Chemical Kinetics.</w:t>
      </w:r>
      <w:proofErr w:type="gramEnd"/>
    </w:p>
    <w:p w:rsidR="00EC2B84" w:rsidRDefault="00EC2B84" w:rsidP="004951DD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3. SERB Indo-US Postdoctoral Fellowship 2017 with Prof. Douglas J. Klein at Texas A&amp;M University at Galveston, Texas, USA during 2018.</w:t>
      </w:r>
    </w:p>
    <w:p w:rsidR="00EC2B84" w:rsidRPr="00B20361" w:rsidRDefault="00EC2B84" w:rsidP="004951DD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4. Contractual Faculty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Raiganj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Raiganj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733134, West Bengal, India from January 2019 till date.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Teaching UG and PG courses on Quantum Mechanics and Quantum Chemistry, Thermodynamics and Chemical Kinetics.</w:t>
      </w:r>
      <w:proofErr w:type="gramEnd"/>
    </w:p>
    <w:p w:rsidR="007A270E" w:rsidRDefault="007A270E" w:rsidP="004736EF">
      <w:pPr>
        <w:rPr>
          <w:rFonts w:ascii="Times New Roman" w:hAnsi="Times New Roman" w:cs="Times New Roman"/>
          <w:b/>
          <w:sz w:val="24"/>
          <w:szCs w:val="24"/>
        </w:rPr>
      </w:pPr>
    </w:p>
    <w:p w:rsidR="004736EF" w:rsidRPr="00ED1CBC" w:rsidRDefault="004736EF" w:rsidP="004736EF">
      <w:pPr>
        <w:rPr>
          <w:rFonts w:ascii="Times New Roman" w:hAnsi="Times New Roman" w:cs="Times New Roman"/>
          <w:b/>
          <w:sz w:val="24"/>
          <w:szCs w:val="24"/>
        </w:rPr>
      </w:pPr>
      <w:r w:rsidRPr="00ED1CBC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D94983" w:rsidRDefault="00861BCC" w:rsidP="00B6184C">
      <w:pPr>
        <w:pStyle w:val="NoSpacing"/>
        <w:numPr>
          <w:ilvl w:val="0"/>
          <w:numId w:val="4"/>
        </w:numPr>
        <w:ind w:right="26"/>
        <w:jc w:val="both"/>
      </w:pPr>
      <w:r>
        <w:t xml:space="preserve">S. </w:t>
      </w:r>
      <w:proofErr w:type="spellStart"/>
      <w:r>
        <w:t>Chakraborty</w:t>
      </w:r>
      <w:proofErr w:type="spellEnd"/>
      <w:r>
        <w:t xml:space="preserve">, A. </w:t>
      </w:r>
      <w:proofErr w:type="spellStart"/>
      <w:r>
        <w:t>Karmakar</w:t>
      </w:r>
      <w:proofErr w:type="spellEnd"/>
      <w:r>
        <w:t xml:space="preserve">, </w:t>
      </w:r>
      <w:r w:rsidRPr="00861BCC">
        <w:rPr>
          <w:b/>
          <w:u w:val="single"/>
        </w:rPr>
        <w:t>T. Goswami</w:t>
      </w:r>
      <w:r>
        <w:t xml:space="preserve">, P. </w:t>
      </w:r>
      <w:proofErr w:type="spellStart"/>
      <w:r>
        <w:t>Ghosh</w:t>
      </w:r>
      <w:proofErr w:type="spellEnd"/>
      <w:r w:rsidRPr="00861BCC">
        <w:t>, A</w:t>
      </w:r>
      <w:r>
        <w:t>.</w:t>
      </w:r>
      <w:r w:rsidRPr="00861BCC">
        <w:t xml:space="preserve"> </w:t>
      </w:r>
      <w:proofErr w:type="spellStart"/>
      <w:r w:rsidRPr="00861BCC">
        <w:t>Mandal</w:t>
      </w:r>
      <w:proofErr w:type="spellEnd"/>
      <w:r>
        <w:t>,</w:t>
      </w:r>
      <w:r w:rsidRPr="00593BD3">
        <w:t xml:space="preserve"> </w:t>
      </w:r>
      <w:r w:rsidR="00593BD3" w:rsidRPr="00593BD3">
        <w:t xml:space="preserve">A combined spectroscopic and molecular dynamic analysis of the inclusion </w:t>
      </w:r>
      <w:proofErr w:type="spellStart"/>
      <w:r w:rsidR="00593BD3" w:rsidRPr="00593BD3">
        <w:t>behaviour</w:t>
      </w:r>
      <w:proofErr w:type="spellEnd"/>
      <w:r w:rsidR="00593BD3" w:rsidRPr="00593BD3">
        <w:t xml:space="preserve"> of L-serine and β-</w:t>
      </w:r>
      <w:proofErr w:type="spellStart"/>
      <w:r w:rsidR="00593BD3" w:rsidRPr="00593BD3">
        <w:t>cyclodextrin</w:t>
      </w:r>
      <w:proofErr w:type="spellEnd"/>
      <w:r>
        <w:t>, In Press (DOI:</w:t>
      </w:r>
      <w:r w:rsidRPr="00861BCC">
        <w:t xml:space="preserve"> https://doi.org/10.1016/j.molliq.2020.114447</w:t>
      </w:r>
      <w:r>
        <w:t>) (2020)</w:t>
      </w:r>
    </w:p>
    <w:p w:rsidR="00F4253B" w:rsidRPr="00F4253B" w:rsidRDefault="00F4253B" w:rsidP="00B6184C">
      <w:pPr>
        <w:pStyle w:val="NoSpacing"/>
        <w:numPr>
          <w:ilvl w:val="0"/>
          <w:numId w:val="4"/>
        </w:numPr>
        <w:ind w:right="26"/>
        <w:jc w:val="both"/>
      </w:pPr>
      <w:r w:rsidRPr="00F4253B">
        <w:t>D.</w:t>
      </w:r>
      <w:r>
        <w:t xml:space="preserve"> </w:t>
      </w:r>
      <w:r w:rsidRPr="00F4253B">
        <w:t>J.</w:t>
      </w:r>
      <w:r>
        <w:t xml:space="preserve"> </w:t>
      </w:r>
      <w:r w:rsidRPr="00F4253B">
        <w:t>Klein,</w:t>
      </w:r>
      <w:r>
        <w:t xml:space="preserve"> </w:t>
      </w:r>
      <w:r w:rsidRPr="003712B9">
        <w:rPr>
          <w:b/>
          <w:u w:val="single"/>
        </w:rPr>
        <w:t>T. Goswami</w:t>
      </w:r>
      <w:r>
        <w:t xml:space="preserve"> </w:t>
      </w:r>
      <w:r w:rsidRPr="00F4253B">
        <w:t>and</w:t>
      </w:r>
      <w:r>
        <w:t xml:space="preserve"> </w:t>
      </w:r>
      <w:r w:rsidRPr="00F4253B">
        <w:t>Y.</w:t>
      </w:r>
      <w:r>
        <w:t xml:space="preserve"> </w:t>
      </w:r>
      <w:r w:rsidRPr="00F4253B">
        <w:t>P.</w:t>
      </w:r>
      <w:r>
        <w:t xml:space="preserve"> </w:t>
      </w:r>
      <w:r w:rsidRPr="00F4253B">
        <w:t>Ortiz,</w:t>
      </w:r>
      <w:r>
        <w:t xml:space="preserve"> </w:t>
      </w:r>
      <w:proofErr w:type="spellStart"/>
      <w:r w:rsidRPr="00F4253B">
        <w:t>Translationally</w:t>
      </w:r>
      <w:proofErr w:type="spellEnd"/>
      <w:r>
        <w:t xml:space="preserve"> </w:t>
      </w:r>
      <w:r w:rsidRPr="00F4253B">
        <w:t>symmetric</w:t>
      </w:r>
      <w:r>
        <w:t xml:space="preserve"> </w:t>
      </w:r>
      <w:proofErr w:type="spellStart"/>
      <w:r w:rsidRPr="00F4253B">
        <w:t>graphene</w:t>
      </w:r>
      <w:proofErr w:type="spellEnd"/>
      <w:r>
        <w:t xml:space="preserve"> </w:t>
      </w:r>
      <w:r w:rsidRPr="00F4253B">
        <w:t>strips,</w:t>
      </w:r>
      <w:r>
        <w:t xml:space="preserve"> </w:t>
      </w:r>
      <w:r w:rsidRPr="003712B9">
        <w:rPr>
          <w:i/>
        </w:rPr>
        <w:t>J. Math. Chem.</w:t>
      </w:r>
      <w:r>
        <w:t xml:space="preserve">, </w:t>
      </w:r>
      <w:r w:rsidRPr="003712B9">
        <w:rPr>
          <w:b/>
        </w:rPr>
        <w:t>58</w:t>
      </w:r>
      <w:r>
        <w:t>,</w:t>
      </w:r>
      <w:r w:rsidRPr="00F4253B">
        <w:t xml:space="preserve"> 1014</w:t>
      </w:r>
      <w:r>
        <w:t>-1024 (</w:t>
      </w:r>
      <w:r w:rsidRPr="00F4253B">
        <w:t>2020</w:t>
      </w:r>
      <w:r>
        <w:t>).</w:t>
      </w:r>
    </w:p>
    <w:p w:rsidR="00B6184C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B6184C">
        <w:rPr>
          <w:b/>
          <w:u w:val="single"/>
        </w:rPr>
        <w:lastRenderedPageBreak/>
        <w:t>T. Goswami</w:t>
      </w:r>
      <w:r w:rsidRPr="00EE1373">
        <w:t xml:space="preserve">, A. Panda and D. J. Klein, Spin-Density Localization in </w:t>
      </w:r>
      <w:proofErr w:type="spellStart"/>
      <w:r w:rsidRPr="00EE1373">
        <w:t>Graphene</w:t>
      </w:r>
      <w:proofErr w:type="spellEnd"/>
      <w:r w:rsidRPr="00EE1373">
        <w:t xml:space="preserve"> at Boundaries and at Vacancy Defects, </w:t>
      </w:r>
      <w:r w:rsidRPr="00B6184C">
        <w:rPr>
          <w:i/>
        </w:rPr>
        <w:t>J. Phys. Chem. C</w:t>
      </w:r>
      <w:r w:rsidRPr="00EE1373">
        <w:t xml:space="preserve">, </w:t>
      </w:r>
      <w:r w:rsidRPr="00B6184C">
        <w:rPr>
          <w:b/>
        </w:rPr>
        <w:t>123</w:t>
      </w:r>
      <w:r w:rsidRPr="00B6184C">
        <w:t>,</w:t>
      </w:r>
      <w:r w:rsidRPr="00B6184C">
        <w:rPr>
          <w:b/>
        </w:rPr>
        <w:t xml:space="preserve"> </w:t>
      </w:r>
      <w:r w:rsidRPr="00B6184C">
        <w:t>9479-9485</w:t>
      </w:r>
      <w:r w:rsidRPr="00EE1373">
        <w:t>, (2019).</w:t>
      </w:r>
    </w:p>
    <w:p w:rsidR="00B6184C" w:rsidRPr="00EE1373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EE1373">
        <w:t xml:space="preserve">M. </w:t>
      </w:r>
      <w:proofErr w:type="spellStart"/>
      <w:r w:rsidRPr="00EE1373">
        <w:t>Majumder</w:t>
      </w:r>
      <w:proofErr w:type="spellEnd"/>
      <w:r w:rsidRPr="00EE1373">
        <w:t xml:space="preserve">, </w:t>
      </w:r>
      <w:r w:rsidRPr="00B6184C">
        <w:rPr>
          <w:b/>
          <w:u w:val="single"/>
        </w:rPr>
        <w:t>T. Goswami</w:t>
      </w:r>
      <w:r w:rsidRPr="00EE1373">
        <w:t xml:space="preserve">, A. </w:t>
      </w:r>
      <w:proofErr w:type="spellStart"/>
      <w:r w:rsidRPr="00EE1373">
        <w:t>Misra</w:t>
      </w:r>
      <w:proofErr w:type="spellEnd"/>
      <w:r w:rsidRPr="00EE1373">
        <w:t xml:space="preserve">, Multifunctional Magnetic Materials of Organic Origin for Biomedical Applications: A Theoretical Study, </w:t>
      </w:r>
      <w:r w:rsidRPr="00B6184C">
        <w:rPr>
          <w:i/>
        </w:rPr>
        <w:t>Chem. Select.</w:t>
      </w:r>
      <w:r w:rsidRPr="00EE1373">
        <w:t xml:space="preserve">, </w:t>
      </w:r>
      <w:r w:rsidRPr="00B6184C">
        <w:rPr>
          <w:b/>
        </w:rPr>
        <w:t>3</w:t>
      </w:r>
      <w:r w:rsidRPr="00EE1373">
        <w:t>, 933 (2018).</w:t>
      </w:r>
    </w:p>
    <w:p w:rsidR="00B6184C" w:rsidRPr="00EE1373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EE1373">
        <w:t xml:space="preserve">S. </w:t>
      </w:r>
      <w:proofErr w:type="spellStart"/>
      <w:r w:rsidRPr="00EE1373">
        <w:t>Mondal</w:t>
      </w:r>
      <w:proofErr w:type="spellEnd"/>
      <w:r w:rsidRPr="00EE1373">
        <w:t xml:space="preserve">, </w:t>
      </w:r>
      <w:r w:rsidRPr="00EE1373">
        <w:rPr>
          <w:b/>
          <w:u w:val="single"/>
        </w:rPr>
        <w:t>T. Goswami</w:t>
      </w:r>
      <w:r w:rsidRPr="00EE1373">
        <w:t xml:space="preserve">, G. Jana, A. </w:t>
      </w:r>
      <w:proofErr w:type="spellStart"/>
      <w:r w:rsidRPr="00EE1373">
        <w:t>Misra</w:t>
      </w:r>
      <w:proofErr w:type="spellEnd"/>
      <w:r w:rsidRPr="00EE1373">
        <w:t xml:space="preserve">, P. K. </w:t>
      </w:r>
      <w:proofErr w:type="spellStart"/>
      <w:r w:rsidRPr="00EE1373">
        <w:t>Chattaraj</w:t>
      </w:r>
      <w:proofErr w:type="spellEnd"/>
      <w:r w:rsidRPr="00EE1373">
        <w:t xml:space="preserve">, A possible reason behind the initial formation of pentagonal dodecahedron cavities in </w:t>
      </w:r>
      <w:proofErr w:type="spellStart"/>
      <w:r w:rsidRPr="00EE1373">
        <w:t>sI</w:t>
      </w:r>
      <w:proofErr w:type="spellEnd"/>
      <w:r w:rsidRPr="00EE1373">
        <w:t xml:space="preserve">-methane hydrate nucleation: A DFT study, </w:t>
      </w:r>
      <w:r w:rsidRPr="00EE1373">
        <w:rPr>
          <w:i/>
        </w:rPr>
        <w:t xml:space="preserve">Chem. Phys. </w:t>
      </w:r>
      <w:proofErr w:type="spellStart"/>
      <w:r w:rsidRPr="00EE1373">
        <w:rPr>
          <w:i/>
        </w:rPr>
        <w:t>Lett</w:t>
      </w:r>
      <w:proofErr w:type="spellEnd"/>
      <w:r w:rsidRPr="00EE1373">
        <w:rPr>
          <w:i/>
        </w:rPr>
        <w:t>.</w:t>
      </w:r>
      <w:r w:rsidRPr="00EE1373">
        <w:t xml:space="preserve">, </w:t>
      </w:r>
      <w:r w:rsidRPr="00EE1373">
        <w:rPr>
          <w:b/>
        </w:rPr>
        <w:t>691</w:t>
      </w:r>
      <w:r w:rsidRPr="00EE1373">
        <w:t>, 415 (2018).</w:t>
      </w:r>
    </w:p>
    <w:p w:rsidR="00B6184C" w:rsidRPr="00EE1373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EE1373">
        <w:t xml:space="preserve">S. </w:t>
      </w:r>
      <w:proofErr w:type="spellStart"/>
      <w:r w:rsidRPr="00EE1373">
        <w:t>Sarkar</w:t>
      </w:r>
      <w:proofErr w:type="spellEnd"/>
      <w:r w:rsidRPr="00EE1373">
        <w:t xml:space="preserve">, </w:t>
      </w:r>
      <w:r w:rsidRPr="00B6184C">
        <w:rPr>
          <w:b/>
          <w:u w:val="single"/>
        </w:rPr>
        <w:t>T. Goswami</w:t>
      </w:r>
      <w:r w:rsidRPr="00EE1373">
        <w:t xml:space="preserve">, D. Bhattacharya, A. </w:t>
      </w:r>
      <w:proofErr w:type="spellStart"/>
      <w:r w:rsidRPr="00EE1373">
        <w:t>Misra</w:t>
      </w:r>
      <w:proofErr w:type="spellEnd"/>
      <w:r w:rsidRPr="00EE1373">
        <w:t xml:space="preserve">, </w:t>
      </w:r>
      <w:proofErr w:type="gramStart"/>
      <w:r w:rsidRPr="00EE1373">
        <w:t>On</w:t>
      </w:r>
      <w:proofErr w:type="gramEnd"/>
      <w:r w:rsidRPr="00EE1373">
        <w:t xml:space="preserve"> the performance of generalized valence bond theory in predicting magnetic exchange coupling constant in organic </w:t>
      </w:r>
      <w:proofErr w:type="spellStart"/>
      <w:r w:rsidRPr="00EE1373">
        <w:t>diradicals</w:t>
      </w:r>
      <w:proofErr w:type="spellEnd"/>
      <w:r w:rsidRPr="00EE1373">
        <w:t xml:space="preserve">: A comparison with </w:t>
      </w:r>
      <w:proofErr w:type="spellStart"/>
      <w:r w:rsidRPr="00EE1373">
        <w:t>Hartree-Fock</w:t>
      </w:r>
      <w:proofErr w:type="spellEnd"/>
      <w:r w:rsidRPr="00EE1373">
        <w:t xml:space="preserve"> theory, </w:t>
      </w:r>
      <w:proofErr w:type="spellStart"/>
      <w:r w:rsidRPr="00B6184C">
        <w:rPr>
          <w:i/>
        </w:rPr>
        <w:t>Comput</w:t>
      </w:r>
      <w:proofErr w:type="spellEnd"/>
      <w:r w:rsidRPr="00B6184C">
        <w:rPr>
          <w:i/>
        </w:rPr>
        <w:t xml:space="preserve">. </w:t>
      </w:r>
      <w:proofErr w:type="spellStart"/>
      <w:r w:rsidRPr="00B6184C">
        <w:rPr>
          <w:i/>
        </w:rPr>
        <w:t>Theor</w:t>
      </w:r>
      <w:proofErr w:type="spellEnd"/>
      <w:r w:rsidRPr="00B6184C">
        <w:rPr>
          <w:i/>
        </w:rPr>
        <w:t>. Chem.</w:t>
      </w:r>
      <w:r w:rsidRPr="00EE1373">
        <w:t xml:space="preserve">, </w:t>
      </w:r>
      <w:r w:rsidRPr="00B6184C">
        <w:rPr>
          <w:b/>
        </w:rPr>
        <w:t>1116</w:t>
      </w:r>
      <w:r w:rsidRPr="00EE1373">
        <w:t>, 220 (2017).</w:t>
      </w:r>
    </w:p>
    <w:p w:rsidR="00B6184C" w:rsidRPr="00EE1373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EE1373">
        <w:t xml:space="preserve">A. K. </w:t>
      </w:r>
      <w:proofErr w:type="spellStart"/>
      <w:r w:rsidRPr="00EE1373">
        <w:t>Mondal</w:t>
      </w:r>
      <w:proofErr w:type="spellEnd"/>
      <w:r w:rsidRPr="00EE1373">
        <w:t xml:space="preserve">, </w:t>
      </w:r>
      <w:r w:rsidRPr="00B6184C">
        <w:rPr>
          <w:b/>
          <w:bCs/>
          <w:u w:val="single"/>
        </w:rPr>
        <w:t>T. Goswami</w:t>
      </w:r>
      <w:r w:rsidRPr="00EE1373">
        <w:t xml:space="preserve">, A. </w:t>
      </w:r>
      <w:proofErr w:type="spellStart"/>
      <w:r w:rsidRPr="00EE1373">
        <w:t>Misra</w:t>
      </w:r>
      <w:proofErr w:type="spellEnd"/>
      <w:r w:rsidRPr="00EE1373">
        <w:t xml:space="preserve"> and S. </w:t>
      </w:r>
      <w:proofErr w:type="spellStart"/>
      <w:r w:rsidRPr="00EE1373">
        <w:t>Konar</w:t>
      </w:r>
      <w:proofErr w:type="spellEnd"/>
      <w:r w:rsidRPr="00EE1373">
        <w:t xml:space="preserve">, Probing the Effects of </w:t>
      </w:r>
      <w:proofErr w:type="spellStart"/>
      <w:r w:rsidRPr="00EE1373">
        <w:t>Ligand</w:t>
      </w:r>
      <w:proofErr w:type="spellEnd"/>
      <w:r w:rsidRPr="00EE1373">
        <w:t xml:space="preserve"> Field and Coordination Geometry on Magnetic Anisotropy of </w:t>
      </w:r>
      <w:proofErr w:type="spellStart"/>
      <w:r w:rsidRPr="00EE1373">
        <w:t>Pentacoordinate</w:t>
      </w:r>
      <w:proofErr w:type="spellEnd"/>
      <w:r w:rsidRPr="00EE1373">
        <w:t xml:space="preserve"> Cobalt(II) Single-Ion Magnets, </w:t>
      </w:r>
      <w:proofErr w:type="spellStart"/>
      <w:r w:rsidRPr="00B6184C">
        <w:rPr>
          <w:i/>
          <w:iCs/>
        </w:rPr>
        <w:t>Inorg</w:t>
      </w:r>
      <w:proofErr w:type="spellEnd"/>
      <w:r w:rsidRPr="00B6184C">
        <w:rPr>
          <w:i/>
          <w:iCs/>
        </w:rPr>
        <w:t>. Chem.</w:t>
      </w:r>
      <w:r w:rsidRPr="00EE1373">
        <w:t xml:space="preserve">, </w:t>
      </w:r>
      <w:r w:rsidRPr="00B6184C">
        <w:rPr>
          <w:rStyle w:val="citationvolume"/>
          <w:b/>
          <w:iCs/>
          <w:color w:val="000000"/>
          <w:shd w:val="clear" w:color="auto" w:fill="FFFFFF"/>
        </w:rPr>
        <w:t>56</w:t>
      </w:r>
      <w:r w:rsidRPr="00B6184C">
        <w:rPr>
          <w:shd w:val="clear" w:color="auto" w:fill="FFFFFF"/>
        </w:rPr>
        <w:t xml:space="preserve">, 6870 </w:t>
      </w:r>
      <w:r w:rsidRPr="00EE1373">
        <w:t>(2017).</w:t>
      </w:r>
    </w:p>
    <w:p w:rsidR="00B6184C" w:rsidRPr="00EE1373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B6184C">
        <w:rPr>
          <w:b/>
          <w:bCs/>
          <w:u w:val="single"/>
        </w:rPr>
        <w:t>T. Goswami</w:t>
      </w:r>
      <w:r w:rsidRPr="00EE1373">
        <w:t xml:space="preserve">, M. </w:t>
      </w:r>
      <w:proofErr w:type="spellStart"/>
      <w:r w:rsidRPr="00EE1373">
        <w:t>Homray</w:t>
      </w:r>
      <w:proofErr w:type="spellEnd"/>
      <w:r w:rsidRPr="00EE1373">
        <w:t xml:space="preserve">, S. Paul, D. Bhattacharya and A. </w:t>
      </w:r>
      <w:proofErr w:type="spellStart"/>
      <w:r w:rsidRPr="00EE1373">
        <w:t>Misra</w:t>
      </w:r>
      <w:proofErr w:type="spellEnd"/>
      <w:r w:rsidRPr="00EE1373">
        <w:t xml:space="preserve">, On </w:t>
      </w:r>
      <w:proofErr w:type="spellStart"/>
      <w:r w:rsidRPr="00EE1373">
        <w:t>exo</w:t>
      </w:r>
      <w:proofErr w:type="spellEnd"/>
      <w:r w:rsidRPr="00EE1373">
        <w:t xml:space="preserve">-cyclic aromaticity, </w:t>
      </w:r>
      <w:r w:rsidRPr="00B6184C">
        <w:rPr>
          <w:i/>
          <w:iCs/>
        </w:rPr>
        <w:t>Phys. Chem. Chem. Phys.</w:t>
      </w:r>
      <w:r w:rsidRPr="00EE1373">
        <w:t xml:space="preserve">, </w:t>
      </w:r>
      <w:r w:rsidRPr="00B6184C">
        <w:rPr>
          <w:b/>
          <w:bCs/>
        </w:rPr>
        <w:t>19</w:t>
      </w:r>
      <w:r w:rsidRPr="00EE1373">
        <w:t>, 11744 (2017).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proofErr w:type="spellStart"/>
      <w:r w:rsidRPr="00B6184C">
        <w:rPr>
          <w:shd w:val="clear" w:color="auto" w:fill="FFFFFF"/>
        </w:rPr>
        <w:t>Bhaskar</w:t>
      </w:r>
      <w:proofErr w:type="spellEnd"/>
      <w:r w:rsidRPr="00B6184C">
        <w:rPr>
          <w:shd w:val="clear" w:color="auto" w:fill="FFFFFF"/>
        </w:rPr>
        <w:t xml:space="preserve"> </w:t>
      </w:r>
      <w:proofErr w:type="spellStart"/>
      <w:r w:rsidRPr="00B6184C">
        <w:rPr>
          <w:shd w:val="clear" w:color="auto" w:fill="FFFFFF"/>
        </w:rPr>
        <w:t>Bagchi</w:t>
      </w:r>
      <w:proofErr w:type="spellEnd"/>
      <w:r w:rsidRPr="00B6184C">
        <w:rPr>
          <w:shd w:val="clear" w:color="auto" w:fill="FFFFFF"/>
        </w:rPr>
        <w:t xml:space="preserve">, </w:t>
      </w:r>
      <w:r w:rsidRPr="00B6184C">
        <w:rPr>
          <w:b/>
          <w:u w:val="single"/>
          <w:shd w:val="clear" w:color="auto" w:fill="FFFFFF"/>
        </w:rPr>
        <w:t>Tamal Goswami</w:t>
      </w:r>
      <w:r w:rsidRPr="00B6184C">
        <w:rPr>
          <w:shd w:val="clear" w:color="auto" w:fill="FFFFFF"/>
        </w:rPr>
        <w:t xml:space="preserve">, </w:t>
      </w:r>
      <w:proofErr w:type="spellStart"/>
      <w:r w:rsidRPr="00B6184C">
        <w:rPr>
          <w:shd w:val="clear" w:color="auto" w:fill="FFFFFF"/>
        </w:rPr>
        <w:t>Pranab</w:t>
      </w:r>
      <w:proofErr w:type="spellEnd"/>
      <w:r w:rsidRPr="00B6184C">
        <w:rPr>
          <w:shd w:val="clear" w:color="auto" w:fill="FFFFFF"/>
        </w:rPr>
        <w:t xml:space="preserve"> </w:t>
      </w:r>
      <w:proofErr w:type="spellStart"/>
      <w:r w:rsidRPr="00B6184C">
        <w:rPr>
          <w:shd w:val="clear" w:color="auto" w:fill="FFFFFF"/>
        </w:rPr>
        <w:t>Ghosh</w:t>
      </w:r>
      <w:proofErr w:type="spellEnd"/>
      <w:r w:rsidRPr="00B6184C">
        <w:rPr>
          <w:shd w:val="clear" w:color="auto" w:fill="FFFFFF"/>
        </w:rPr>
        <w:t xml:space="preserve"> and </w:t>
      </w:r>
      <w:proofErr w:type="spellStart"/>
      <w:r w:rsidRPr="00B6184C">
        <w:rPr>
          <w:shd w:val="clear" w:color="auto" w:fill="FFFFFF"/>
        </w:rPr>
        <w:t>Asim</w:t>
      </w:r>
      <w:proofErr w:type="spellEnd"/>
      <w:r w:rsidRPr="00B6184C">
        <w:rPr>
          <w:shd w:val="clear" w:color="auto" w:fill="FFFFFF"/>
        </w:rPr>
        <w:t xml:space="preserve"> Kumar </w:t>
      </w:r>
      <w:proofErr w:type="spellStart"/>
      <w:r w:rsidRPr="00B6184C">
        <w:rPr>
          <w:shd w:val="clear" w:color="auto" w:fill="FFFFFF"/>
        </w:rPr>
        <w:t>Bothra</w:t>
      </w:r>
      <w:proofErr w:type="spellEnd"/>
      <w:r w:rsidRPr="00B6184C">
        <w:rPr>
          <w:shd w:val="clear" w:color="auto" w:fill="FFFFFF"/>
        </w:rPr>
        <w:t xml:space="preserve">, Computational Study on </w:t>
      </w:r>
      <w:proofErr w:type="spellStart"/>
      <w:r w:rsidRPr="00B6184C">
        <w:rPr>
          <w:shd w:val="clear" w:color="auto" w:fill="FFFFFF"/>
        </w:rPr>
        <w:t>Redox</w:t>
      </w:r>
      <w:proofErr w:type="spellEnd"/>
      <w:r w:rsidRPr="00B6184C">
        <w:rPr>
          <w:shd w:val="clear" w:color="auto" w:fill="FFFFFF"/>
        </w:rPr>
        <w:t xml:space="preserve"> Reaction of </w:t>
      </w:r>
      <w:proofErr w:type="spellStart"/>
      <w:r w:rsidRPr="00B6184C">
        <w:rPr>
          <w:shd w:val="clear" w:color="auto" w:fill="FFFFFF"/>
        </w:rPr>
        <w:t>Puupehenone</w:t>
      </w:r>
      <w:proofErr w:type="spellEnd"/>
      <w:r w:rsidRPr="00B6184C">
        <w:rPr>
          <w:shd w:val="clear" w:color="auto" w:fill="FFFFFF"/>
        </w:rPr>
        <w:t xml:space="preserve"> in Aqueous Solution by Density Functional Theory, </w:t>
      </w:r>
      <w:r w:rsidRPr="00B6184C">
        <w:rPr>
          <w:i/>
          <w:shd w:val="clear" w:color="auto" w:fill="FFFFFF"/>
        </w:rPr>
        <w:t>Asian J. Chem.</w:t>
      </w:r>
      <w:r w:rsidRPr="00B6184C">
        <w:rPr>
          <w:shd w:val="clear" w:color="auto" w:fill="FFFFFF"/>
        </w:rPr>
        <w:t xml:space="preserve"> </w:t>
      </w:r>
      <w:r w:rsidRPr="00B6184C">
        <w:rPr>
          <w:b/>
          <w:shd w:val="clear" w:color="auto" w:fill="FFFFFF"/>
        </w:rPr>
        <w:t>28</w:t>
      </w:r>
      <w:r w:rsidRPr="00B6184C">
        <w:rPr>
          <w:shd w:val="clear" w:color="auto" w:fill="FFFFFF"/>
        </w:rPr>
        <w:t>, 2199 (2016).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proofErr w:type="spellStart"/>
      <w:r w:rsidRPr="00B6184C">
        <w:rPr>
          <w:shd w:val="clear" w:color="auto" w:fill="FFFFFF"/>
        </w:rPr>
        <w:t>Satadal</w:t>
      </w:r>
      <w:proofErr w:type="spellEnd"/>
      <w:r w:rsidRPr="00B6184C">
        <w:rPr>
          <w:shd w:val="clear" w:color="auto" w:fill="FFFFFF"/>
        </w:rPr>
        <w:t xml:space="preserve"> Paul, </w:t>
      </w:r>
      <w:r w:rsidRPr="00B6184C">
        <w:rPr>
          <w:b/>
          <w:u w:val="single"/>
          <w:shd w:val="clear" w:color="auto" w:fill="FFFFFF"/>
        </w:rPr>
        <w:t>Tamal Goswami</w:t>
      </w:r>
      <w:r w:rsidRPr="00B6184C">
        <w:rPr>
          <w:shd w:val="clear" w:color="auto" w:fill="FFFFFF"/>
        </w:rPr>
        <w:t xml:space="preserve"> and </w:t>
      </w:r>
      <w:proofErr w:type="spellStart"/>
      <w:r w:rsidRPr="00B6184C">
        <w:rPr>
          <w:shd w:val="clear" w:color="auto" w:fill="FFFFFF"/>
        </w:rPr>
        <w:t>Anirban</w:t>
      </w:r>
      <w:proofErr w:type="spellEnd"/>
      <w:r w:rsidRPr="00B6184C">
        <w:rPr>
          <w:shd w:val="clear" w:color="auto" w:fill="FFFFFF"/>
        </w:rPr>
        <w:t xml:space="preserve"> </w:t>
      </w:r>
      <w:proofErr w:type="spellStart"/>
      <w:r w:rsidRPr="00B6184C">
        <w:rPr>
          <w:shd w:val="clear" w:color="auto" w:fill="FFFFFF"/>
        </w:rPr>
        <w:t>Misra</w:t>
      </w:r>
      <w:proofErr w:type="spellEnd"/>
      <w:proofErr w:type="gramStart"/>
      <w:r w:rsidRPr="00B6184C">
        <w:rPr>
          <w:shd w:val="clear" w:color="auto" w:fill="FFFFFF"/>
        </w:rPr>
        <w:t xml:space="preserve">,  </w:t>
      </w:r>
      <w:proofErr w:type="spellStart"/>
      <w:r w:rsidRPr="00B6184C">
        <w:rPr>
          <w:shd w:val="clear" w:color="auto" w:fill="FFFFFF"/>
        </w:rPr>
        <w:t>Noncomparative</w:t>
      </w:r>
      <w:proofErr w:type="spellEnd"/>
      <w:proofErr w:type="gramEnd"/>
      <w:r w:rsidRPr="00B6184C">
        <w:rPr>
          <w:shd w:val="clear" w:color="auto" w:fill="FFFFFF"/>
        </w:rPr>
        <w:t xml:space="preserve"> scaling of aromaticity through electron </w:t>
      </w:r>
      <w:proofErr w:type="spellStart"/>
      <w:r w:rsidRPr="00B6184C">
        <w:rPr>
          <w:shd w:val="clear" w:color="auto" w:fill="FFFFFF"/>
        </w:rPr>
        <w:t>itineracy</w:t>
      </w:r>
      <w:proofErr w:type="spellEnd"/>
      <w:r w:rsidRPr="00B6184C">
        <w:rPr>
          <w:shd w:val="clear" w:color="auto" w:fill="FFFFFF"/>
        </w:rPr>
        <w:t xml:space="preserve">, </w:t>
      </w:r>
      <w:r w:rsidRPr="00B6184C">
        <w:rPr>
          <w:i/>
          <w:shd w:val="clear" w:color="auto" w:fill="FFFFFF"/>
        </w:rPr>
        <w:t>AIP Advances</w:t>
      </w:r>
      <w:r w:rsidRPr="00B6184C">
        <w:rPr>
          <w:shd w:val="clear" w:color="auto" w:fill="FFFFFF"/>
        </w:rPr>
        <w:t xml:space="preserve"> </w:t>
      </w:r>
      <w:r w:rsidRPr="00B6184C">
        <w:rPr>
          <w:b/>
          <w:shd w:val="clear" w:color="auto" w:fill="FFFFFF"/>
        </w:rPr>
        <w:t>5</w:t>
      </w:r>
      <w:r w:rsidRPr="00B6184C">
        <w:rPr>
          <w:shd w:val="clear" w:color="auto" w:fill="FFFFFF"/>
        </w:rPr>
        <w:t>, 107211 (2015).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r w:rsidRPr="00B6184C">
        <w:rPr>
          <w:b/>
          <w:u w:val="single"/>
          <w:shd w:val="clear" w:color="auto" w:fill="FFFFFF"/>
        </w:rPr>
        <w:t>Tamal Goswami</w:t>
      </w:r>
      <w:r w:rsidRPr="00B6184C">
        <w:rPr>
          <w:shd w:val="clear" w:color="auto" w:fill="FFFFFF"/>
        </w:rPr>
        <w:t xml:space="preserve">, </w:t>
      </w:r>
      <w:proofErr w:type="spellStart"/>
      <w:r w:rsidRPr="00B6184C">
        <w:rPr>
          <w:shd w:val="clear" w:color="auto" w:fill="FFFFFF"/>
        </w:rPr>
        <w:t>Satadal</w:t>
      </w:r>
      <w:proofErr w:type="spellEnd"/>
      <w:r w:rsidRPr="00B6184C">
        <w:rPr>
          <w:shd w:val="clear" w:color="auto" w:fill="FFFFFF"/>
        </w:rPr>
        <w:t xml:space="preserve"> Paul, </w:t>
      </w:r>
      <w:proofErr w:type="spellStart"/>
      <w:r w:rsidRPr="00B6184C">
        <w:rPr>
          <w:shd w:val="clear" w:color="auto" w:fill="FFFFFF"/>
        </w:rPr>
        <w:t>Subhajit</w:t>
      </w:r>
      <w:proofErr w:type="spellEnd"/>
      <w:r w:rsidRPr="00B6184C">
        <w:rPr>
          <w:shd w:val="clear" w:color="auto" w:fill="FFFFFF"/>
        </w:rPr>
        <w:t xml:space="preserve"> </w:t>
      </w:r>
      <w:proofErr w:type="spellStart"/>
      <w:r w:rsidRPr="00B6184C">
        <w:rPr>
          <w:shd w:val="clear" w:color="auto" w:fill="FFFFFF"/>
        </w:rPr>
        <w:t>Mandal</w:t>
      </w:r>
      <w:proofErr w:type="spellEnd"/>
      <w:r w:rsidRPr="00B6184C">
        <w:rPr>
          <w:shd w:val="clear" w:color="auto" w:fill="FFFFFF"/>
        </w:rPr>
        <w:t xml:space="preserve">, </w:t>
      </w:r>
      <w:proofErr w:type="spellStart"/>
      <w:r w:rsidRPr="00B6184C">
        <w:rPr>
          <w:shd w:val="clear" w:color="auto" w:fill="FFFFFF"/>
        </w:rPr>
        <w:t>Anirban</w:t>
      </w:r>
      <w:proofErr w:type="spellEnd"/>
      <w:r w:rsidRPr="00B6184C">
        <w:rPr>
          <w:shd w:val="clear" w:color="auto" w:fill="FFFFFF"/>
        </w:rPr>
        <w:t xml:space="preserve"> </w:t>
      </w:r>
      <w:proofErr w:type="spellStart"/>
      <w:r w:rsidRPr="00B6184C">
        <w:rPr>
          <w:shd w:val="clear" w:color="auto" w:fill="FFFFFF"/>
        </w:rPr>
        <w:t>Misra</w:t>
      </w:r>
      <w:proofErr w:type="spellEnd"/>
      <w:r w:rsidRPr="00B6184C">
        <w:rPr>
          <w:shd w:val="clear" w:color="auto" w:fill="FFFFFF"/>
        </w:rPr>
        <w:t xml:space="preserve">, </w:t>
      </w:r>
      <w:proofErr w:type="spellStart"/>
      <w:r w:rsidRPr="00B6184C">
        <w:rPr>
          <w:shd w:val="clear" w:color="auto" w:fill="FFFFFF"/>
        </w:rPr>
        <w:t>Anakuthil</w:t>
      </w:r>
      <w:proofErr w:type="spellEnd"/>
      <w:r w:rsidRPr="00B6184C">
        <w:rPr>
          <w:shd w:val="clear" w:color="auto" w:fill="FFFFFF"/>
        </w:rPr>
        <w:t xml:space="preserve"> </w:t>
      </w:r>
      <w:proofErr w:type="spellStart"/>
      <w:r w:rsidRPr="00B6184C">
        <w:rPr>
          <w:shd w:val="clear" w:color="auto" w:fill="FFFFFF"/>
        </w:rPr>
        <w:t>Anoop</w:t>
      </w:r>
      <w:proofErr w:type="spellEnd"/>
      <w:r w:rsidRPr="00B6184C">
        <w:rPr>
          <w:shd w:val="clear" w:color="auto" w:fill="FFFFFF"/>
        </w:rPr>
        <w:t xml:space="preserve"> and </w:t>
      </w:r>
      <w:proofErr w:type="spellStart"/>
      <w:r w:rsidRPr="00B6184C">
        <w:rPr>
          <w:shd w:val="clear" w:color="auto" w:fill="FFFFFF"/>
        </w:rPr>
        <w:t>Pratim</w:t>
      </w:r>
      <w:proofErr w:type="spellEnd"/>
      <w:r w:rsidRPr="00B6184C">
        <w:rPr>
          <w:shd w:val="clear" w:color="auto" w:fill="FFFFFF"/>
        </w:rPr>
        <w:t xml:space="preserve"> K. </w:t>
      </w:r>
      <w:proofErr w:type="spellStart"/>
      <w:r w:rsidRPr="00B6184C">
        <w:rPr>
          <w:shd w:val="clear" w:color="auto" w:fill="FFFFFF"/>
        </w:rPr>
        <w:t>Chattaraj</w:t>
      </w:r>
      <w:proofErr w:type="spellEnd"/>
      <w:r w:rsidRPr="00B6184C">
        <w:rPr>
          <w:shd w:val="clear" w:color="auto" w:fill="FFFFFF"/>
        </w:rPr>
        <w:t>, Unique Bonding Pattern and Resulting Bond Stretch Isomerism in Be</w:t>
      </w:r>
      <w:r w:rsidRPr="00B6184C">
        <w:rPr>
          <w:shd w:val="clear" w:color="auto" w:fill="FFFFFF"/>
          <w:vertAlign w:val="subscript"/>
        </w:rPr>
        <w:t>3</w:t>
      </w:r>
      <w:r w:rsidRPr="00B6184C">
        <w:rPr>
          <w:shd w:val="clear" w:color="auto" w:fill="FFFFFF"/>
          <w:vertAlign w:val="superscript"/>
        </w:rPr>
        <w:t>2–</w:t>
      </w:r>
      <w:r w:rsidRPr="00B6184C">
        <w:rPr>
          <w:shd w:val="clear" w:color="auto" w:fill="FFFFFF"/>
        </w:rPr>
        <w:t xml:space="preserve">, </w:t>
      </w:r>
      <w:r w:rsidRPr="00B6184C">
        <w:rPr>
          <w:i/>
          <w:shd w:val="clear" w:color="auto" w:fill="FFFFFF"/>
        </w:rPr>
        <w:t>Int. J. Quantum Chem.</w:t>
      </w:r>
      <w:r w:rsidRPr="00B6184C">
        <w:rPr>
          <w:shd w:val="clear" w:color="auto" w:fill="FFFFFF"/>
        </w:rPr>
        <w:t xml:space="preserve"> </w:t>
      </w:r>
      <w:r w:rsidRPr="00B6184C">
        <w:rPr>
          <w:b/>
          <w:shd w:val="clear" w:color="auto" w:fill="FFFFFF"/>
        </w:rPr>
        <w:t>115</w:t>
      </w:r>
      <w:r w:rsidRPr="00B6184C">
        <w:rPr>
          <w:shd w:val="clear" w:color="auto" w:fill="FFFFFF"/>
        </w:rPr>
        <w:t>, 426-433 (2015).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r w:rsidRPr="00B6184C">
        <w:rPr>
          <w:b/>
          <w:u w:val="single"/>
        </w:rPr>
        <w:t xml:space="preserve"> T. Goswami</w:t>
      </w:r>
      <w:r w:rsidRPr="00EE1373">
        <w:t xml:space="preserve"> and A. </w:t>
      </w:r>
      <w:proofErr w:type="spellStart"/>
      <w:r w:rsidRPr="00EE1373">
        <w:t>Misra</w:t>
      </w:r>
      <w:proofErr w:type="spellEnd"/>
      <w:r w:rsidRPr="00EE1373">
        <w:t xml:space="preserve">, </w:t>
      </w:r>
      <w:r w:rsidRPr="00B6184C">
        <w:rPr>
          <w:shd w:val="clear" w:color="auto" w:fill="FFFFFF"/>
        </w:rPr>
        <w:t xml:space="preserve">On the Control of Magnetic Anisotropy through External Electric Field, </w:t>
      </w:r>
      <w:r w:rsidRPr="00B6184C">
        <w:rPr>
          <w:i/>
          <w:shd w:val="clear" w:color="auto" w:fill="FFFFFF"/>
        </w:rPr>
        <w:t>Chem. Euro. J.</w:t>
      </w:r>
      <w:r w:rsidRPr="00B6184C">
        <w:rPr>
          <w:shd w:val="clear" w:color="auto" w:fill="FFFFFF"/>
        </w:rPr>
        <w:t xml:space="preserve"> </w:t>
      </w:r>
      <w:r w:rsidRPr="00B6184C">
        <w:rPr>
          <w:b/>
          <w:shd w:val="clear" w:color="auto" w:fill="FFFFFF"/>
        </w:rPr>
        <w:t>20</w:t>
      </w:r>
      <w:r w:rsidRPr="00B6184C">
        <w:rPr>
          <w:shd w:val="clear" w:color="auto" w:fill="FFFFFF"/>
        </w:rPr>
        <w:t>, 13951-13956 (2014) (</w:t>
      </w:r>
      <w:r w:rsidRPr="00B6184C">
        <w:rPr>
          <w:b/>
          <w:shd w:val="clear" w:color="auto" w:fill="FFFFFF"/>
        </w:rPr>
        <w:t>Selected as Back Cover &amp; Very Important Paper</w:t>
      </w:r>
      <w:r w:rsidRPr="00B6184C">
        <w:rPr>
          <w:shd w:val="clear" w:color="auto" w:fill="FFFFFF"/>
        </w:rPr>
        <w:t>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r w:rsidRPr="00B6184C">
        <w:rPr>
          <w:shd w:val="clear" w:color="auto" w:fill="FFFFFF"/>
        </w:rPr>
        <w:t xml:space="preserve">R. </w:t>
      </w:r>
      <w:proofErr w:type="spellStart"/>
      <w:r w:rsidRPr="00B6184C">
        <w:rPr>
          <w:shd w:val="clear" w:color="auto" w:fill="FFFFFF"/>
        </w:rPr>
        <w:t>Kar</w:t>
      </w:r>
      <w:proofErr w:type="spellEnd"/>
      <w:r w:rsidRPr="00B6184C">
        <w:rPr>
          <w:shd w:val="clear" w:color="auto" w:fill="FFFFFF"/>
        </w:rPr>
        <w:t xml:space="preserve">, </w:t>
      </w:r>
      <w:r w:rsidRPr="00B6184C">
        <w:rPr>
          <w:b/>
          <w:u w:val="single"/>
          <w:shd w:val="clear" w:color="auto" w:fill="FFFFFF"/>
        </w:rPr>
        <w:t>T. Goswami</w:t>
      </w:r>
      <w:r w:rsidRPr="00B6184C">
        <w:rPr>
          <w:shd w:val="clear" w:color="auto" w:fill="FFFFFF"/>
        </w:rPr>
        <w:t xml:space="preserve">, B. C. Paul and A. </w:t>
      </w:r>
      <w:proofErr w:type="spellStart"/>
      <w:r w:rsidRPr="00B6184C">
        <w:rPr>
          <w:shd w:val="clear" w:color="auto" w:fill="FFFFFF"/>
        </w:rPr>
        <w:t>Misra</w:t>
      </w:r>
      <w:proofErr w:type="spellEnd"/>
      <w:r w:rsidRPr="00B6184C">
        <w:rPr>
          <w:shd w:val="clear" w:color="auto" w:fill="FFFFFF"/>
        </w:rPr>
        <w:t xml:space="preserve">, On </w:t>
      </w:r>
      <w:proofErr w:type="spellStart"/>
      <w:r w:rsidRPr="00B6184C">
        <w:rPr>
          <w:shd w:val="clear" w:color="auto" w:fill="FFFFFF"/>
        </w:rPr>
        <w:t>magnon</w:t>
      </w:r>
      <w:proofErr w:type="spellEnd"/>
      <w:r w:rsidRPr="00B6184C">
        <w:rPr>
          <w:shd w:val="clear" w:color="auto" w:fill="FFFFFF"/>
        </w:rPr>
        <w:t xml:space="preserve"> mediated Cooper pair formation in ferromagnetic superconductors, </w:t>
      </w:r>
      <w:r w:rsidRPr="00B6184C">
        <w:rPr>
          <w:i/>
          <w:shd w:val="clear" w:color="auto" w:fill="FFFFFF"/>
        </w:rPr>
        <w:t>AIP Adv.</w:t>
      </w:r>
      <w:r w:rsidRPr="00B6184C">
        <w:rPr>
          <w:shd w:val="clear" w:color="auto" w:fill="FFFFFF"/>
        </w:rPr>
        <w:t xml:space="preserve"> </w:t>
      </w:r>
      <w:r w:rsidRPr="00B6184C">
        <w:rPr>
          <w:b/>
          <w:shd w:val="clear" w:color="auto" w:fill="FFFFFF"/>
        </w:rPr>
        <w:t>4</w:t>
      </w:r>
      <w:r w:rsidRPr="00B6184C">
        <w:rPr>
          <w:shd w:val="clear" w:color="auto" w:fill="FFFFFF"/>
        </w:rPr>
        <w:t>, 087126 (2014).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r w:rsidRPr="00EE1373">
        <w:t xml:space="preserve">D. </w:t>
      </w:r>
      <w:r w:rsidRPr="00B6184C">
        <w:rPr>
          <w:bCs/>
        </w:rPr>
        <w:t xml:space="preserve">Bhattacharya, S. </w:t>
      </w:r>
      <w:proofErr w:type="spellStart"/>
      <w:r w:rsidRPr="00B6184C">
        <w:rPr>
          <w:bCs/>
        </w:rPr>
        <w:t>Shil</w:t>
      </w:r>
      <w:proofErr w:type="spellEnd"/>
      <w:r w:rsidRPr="00B6184C">
        <w:rPr>
          <w:bCs/>
        </w:rPr>
        <w:t xml:space="preserve">, </w:t>
      </w:r>
      <w:r w:rsidRPr="00B6184C">
        <w:rPr>
          <w:b/>
          <w:bCs/>
          <w:u w:val="single"/>
        </w:rPr>
        <w:t>T. Goswami</w:t>
      </w:r>
      <w:r w:rsidRPr="00B6184C">
        <w:rPr>
          <w:bCs/>
        </w:rPr>
        <w:t xml:space="preserve">, A. </w:t>
      </w:r>
      <w:proofErr w:type="spellStart"/>
      <w:r w:rsidRPr="00B6184C">
        <w:rPr>
          <w:bCs/>
        </w:rPr>
        <w:t>Misra</w:t>
      </w:r>
      <w:proofErr w:type="spellEnd"/>
      <w:r w:rsidRPr="00B6184C">
        <w:rPr>
          <w:bCs/>
        </w:rPr>
        <w:t xml:space="preserve"> and D. J. Klein,</w:t>
      </w:r>
      <w:r w:rsidRPr="00B6184C">
        <w:rPr>
          <w:shd w:val="clear" w:color="auto" w:fill="FFFFFF"/>
        </w:rPr>
        <w:t xml:space="preserve"> A note on second-order nonlinear optical response of high-spin </w:t>
      </w:r>
      <w:proofErr w:type="spellStart"/>
      <w:r w:rsidRPr="00B6184C">
        <w:rPr>
          <w:shd w:val="clear" w:color="auto" w:fill="FFFFFF"/>
        </w:rPr>
        <w:t>bis</w:t>
      </w:r>
      <w:proofErr w:type="spellEnd"/>
      <w:r w:rsidRPr="00B6184C">
        <w:rPr>
          <w:shd w:val="clear" w:color="auto" w:fill="FFFFFF"/>
        </w:rPr>
        <w:t xml:space="preserve">-TEMPO </w:t>
      </w:r>
      <w:proofErr w:type="spellStart"/>
      <w:r w:rsidRPr="00B6184C">
        <w:rPr>
          <w:shd w:val="clear" w:color="auto" w:fill="FFFFFF"/>
        </w:rPr>
        <w:t>diradicals</w:t>
      </w:r>
      <w:proofErr w:type="spellEnd"/>
      <w:r w:rsidRPr="00B6184C">
        <w:rPr>
          <w:shd w:val="clear" w:color="auto" w:fill="FFFFFF"/>
        </w:rPr>
        <w:t xml:space="preserve"> with possible application, </w:t>
      </w:r>
      <w:proofErr w:type="spellStart"/>
      <w:r w:rsidRPr="00B6184C">
        <w:rPr>
          <w:i/>
          <w:iCs/>
          <w:shd w:val="clear" w:color="auto" w:fill="FFFFFF"/>
        </w:rPr>
        <w:t>Comput</w:t>
      </w:r>
      <w:proofErr w:type="spellEnd"/>
      <w:r w:rsidRPr="00B6184C">
        <w:rPr>
          <w:i/>
          <w:iCs/>
          <w:shd w:val="clear" w:color="auto" w:fill="FFFFFF"/>
        </w:rPr>
        <w:t xml:space="preserve">. </w:t>
      </w:r>
      <w:proofErr w:type="spellStart"/>
      <w:r w:rsidRPr="00B6184C">
        <w:rPr>
          <w:i/>
          <w:iCs/>
          <w:shd w:val="clear" w:color="auto" w:fill="FFFFFF"/>
        </w:rPr>
        <w:t>Theor</w:t>
      </w:r>
      <w:proofErr w:type="spellEnd"/>
      <w:r w:rsidRPr="00B6184C">
        <w:rPr>
          <w:i/>
          <w:iCs/>
          <w:shd w:val="clear" w:color="auto" w:fill="FFFFFF"/>
        </w:rPr>
        <w:t xml:space="preserve">. Chem. </w:t>
      </w:r>
      <w:r w:rsidRPr="00B6184C">
        <w:rPr>
          <w:shd w:val="clear" w:color="auto" w:fill="FFFFFF"/>
        </w:rPr>
        <w:t xml:space="preserve"> </w:t>
      </w:r>
      <w:r w:rsidRPr="00B6184C">
        <w:rPr>
          <w:b/>
          <w:shd w:val="clear" w:color="auto" w:fill="FFFFFF"/>
        </w:rPr>
        <w:t>1039</w:t>
      </w:r>
      <w:r w:rsidRPr="00B6184C">
        <w:rPr>
          <w:shd w:val="clear" w:color="auto" w:fill="FFFFFF"/>
        </w:rPr>
        <w:t>, 11-14 (2014).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r w:rsidRPr="00B6184C">
        <w:rPr>
          <w:b/>
          <w:u w:val="single"/>
        </w:rPr>
        <w:t>T. Goswami</w:t>
      </w:r>
      <w:r w:rsidRPr="00EE1373">
        <w:t xml:space="preserve">, S. Paul and A. </w:t>
      </w:r>
      <w:proofErr w:type="spellStart"/>
      <w:r w:rsidRPr="00EE1373">
        <w:t>Misra</w:t>
      </w:r>
      <w:proofErr w:type="spellEnd"/>
      <w:r w:rsidRPr="00EE1373">
        <w:t>, Effect of Charge Transfer and Periodicity on the Magnetism of [</w:t>
      </w:r>
      <w:proofErr w:type="gramStart"/>
      <w:r w:rsidRPr="00EE1373">
        <w:t>Cr(</w:t>
      </w:r>
      <w:proofErr w:type="gramEnd"/>
      <w:r w:rsidRPr="00EE1373">
        <w:t>Cp*)</w:t>
      </w:r>
      <w:r w:rsidRPr="00B6184C">
        <w:rPr>
          <w:vertAlign w:val="subscript"/>
        </w:rPr>
        <w:t>2</w:t>
      </w:r>
      <w:r w:rsidRPr="00EE1373">
        <w:t xml:space="preserve">][ETCE], </w:t>
      </w:r>
      <w:r w:rsidRPr="00B6184C">
        <w:rPr>
          <w:i/>
          <w:iCs/>
        </w:rPr>
        <w:t>RSC Adv.</w:t>
      </w:r>
      <w:r w:rsidRPr="00EE1373">
        <w:t xml:space="preserve"> </w:t>
      </w:r>
      <w:r w:rsidRPr="00B6184C">
        <w:rPr>
          <w:b/>
        </w:rPr>
        <w:t>4</w:t>
      </w:r>
      <w:r w:rsidRPr="00EE1373">
        <w:t xml:space="preserve">, 14847-14857 (2014). 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B6184C">
        <w:rPr>
          <w:rFonts w:eastAsia="Calibri"/>
        </w:rPr>
        <w:t xml:space="preserve">B. </w:t>
      </w:r>
      <w:proofErr w:type="spellStart"/>
      <w:r w:rsidRPr="00B6184C">
        <w:rPr>
          <w:rFonts w:eastAsia="Calibri"/>
        </w:rPr>
        <w:t>Sinha</w:t>
      </w:r>
      <w:proofErr w:type="spellEnd"/>
      <w:r w:rsidRPr="00B6184C">
        <w:rPr>
          <w:rFonts w:eastAsia="Calibri"/>
        </w:rPr>
        <w:t xml:space="preserve">, </w:t>
      </w:r>
      <w:r w:rsidRPr="00B6184C">
        <w:rPr>
          <w:rFonts w:eastAsia="Calibri"/>
          <w:b/>
          <w:u w:val="single"/>
        </w:rPr>
        <w:t>T. Goswami</w:t>
      </w:r>
      <w:r w:rsidRPr="00B6184C">
        <w:rPr>
          <w:rFonts w:eastAsia="Calibri"/>
        </w:rPr>
        <w:t xml:space="preserve">, S. Paul and A. </w:t>
      </w:r>
      <w:proofErr w:type="spellStart"/>
      <w:r w:rsidRPr="00B6184C">
        <w:rPr>
          <w:rFonts w:eastAsia="Calibri"/>
        </w:rPr>
        <w:t>Misra</w:t>
      </w:r>
      <w:proofErr w:type="spellEnd"/>
      <w:r w:rsidRPr="00B6184C">
        <w:rPr>
          <w:rFonts w:eastAsia="Calibri"/>
        </w:rPr>
        <w:t>, The impact of</w:t>
      </w:r>
      <w:r w:rsidRPr="00EE1373">
        <w:t xml:space="preserve"> surface structure and band gap </w:t>
      </w:r>
      <w:r w:rsidRPr="00B6184C">
        <w:rPr>
          <w:rFonts w:eastAsia="Calibri"/>
        </w:rPr>
        <w:t>on the optoelectronic properties of Cu</w:t>
      </w:r>
      <w:r w:rsidRPr="00B6184C">
        <w:rPr>
          <w:rFonts w:eastAsia="Calibri"/>
          <w:vertAlign w:val="subscript"/>
        </w:rPr>
        <w:t>2</w:t>
      </w:r>
      <w:r w:rsidRPr="00B6184C">
        <w:rPr>
          <w:rFonts w:eastAsia="Calibri"/>
        </w:rPr>
        <w:t xml:space="preserve">O </w:t>
      </w:r>
      <w:proofErr w:type="spellStart"/>
      <w:r w:rsidRPr="00B6184C">
        <w:rPr>
          <w:rFonts w:eastAsia="Calibri"/>
        </w:rPr>
        <w:t>nanoclusters</w:t>
      </w:r>
      <w:proofErr w:type="spellEnd"/>
      <w:r w:rsidRPr="00B6184C">
        <w:rPr>
          <w:rFonts w:eastAsia="Calibri"/>
        </w:rPr>
        <w:t xml:space="preserve"> of varying size and symmetry, </w:t>
      </w:r>
      <w:r w:rsidRPr="00B6184C">
        <w:rPr>
          <w:rFonts w:eastAsia="Calibri"/>
          <w:i/>
          <w:iCs/>
        </w:rPr>
        <w:t>RSC Adv.</w:t>
      </w:r>
      <w:r w:rsidRPr="00EE1373">
        <w:t xml:space="preserve"> </w:t>
      </w:r>
      <w:r w:rsidRPr="00B6184C">
        <w:rPr>
          <w:rFonts w:eastAsia="Calibri"/>
          <w:b/>
          <w:iCs/>
        </w:rPr>
        <w:t>4</w:t>
      </w:r>
      <w:r w:rsidRPr="00B6184C">
        <w:rPr>
          <w:rFonts w:eastAsia="Calibri"/>
        </w:rPr>
        <w:t>, 5092–5104 (2014).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EE1373">
        <w:t xml:space="preserve">D. </w:t>
      </w:r>
      <w:r w:rsidRPr="00B6184C">
        <w:rPr>
          <w:bCs/>
        </w:rPr>
        <w:t xml:space="preserve">Bhattacharya, S. </w:t>
      </w:r>
      <w:proofErr w:type="spellStart"/>
      <w:r w:rsidRPr="00B6184C">
        <w:rPr>
          <w:bCs/>
        </w:rPr>
        <w:t>Shil</w:t>
      </w:r>
      <w:proofErr w:type="spellEnd"/>
      <w:r w:rsidRPr="00B6184C">
        <w:rPr>
          <w:bCs/>
        </w:rPr>
        <w:t xml:space="preserve">, </w:t>
      </w:r>
      <w:r w:rsidRPr="00B6184C">
        <w:rPr>
          <w:b/>
          <w:bCs/>
          <w:u w:val="single"/>
        </w:rPr>
        <w:t>T. Goswami</w:t>
      </w:r>
      <w:r w:rsidRPr="00B6184C">
        <w:rPr>
          <w:bCs/>
        </w:rPr>
        <w:t xml:space="preserve">, A. </w:t>
      </w:r>
      <w:proofErr w:type="spellStart"/>
      <w:r w:rsidRPr="00B6184C">
        <w:rPr>
          <w:bCs/>
        </w:rPr>
        <w:t>Misra</w:t>
      </w:r>
      <w:proofErr w:type="spellEnd"/>
      <w:r w:rsidRPr="00B6184C">
        <w:rPr>
          <w:bCs/>
        </w:rPr>
        <w:t>, A. Panda and D.J. Klein,</w:t>
      </w:r>
      <w:r w:rsidRPr="00B6184C">
        <w:rPr>
          <w:shd w:val="clear" w:color="auto" w:fill="FFFFFF"/>
        </w:rPr>
        <w:t xml:space="preserve"> </w:t>
      </w:r>
      <w:proofErr w:type="gramStart"/>
      <w:r w:rsidRPr="00B6184C">
        <w:rPr>
          <w:shd w:val="clear" w:color="auto" w:fill="FFFFFF"/>
        </w:rPr>
        <w:t>A</w:t>
      </w:r>
      <w:proofErr w:type="gramEnd"/>
      <w:r w:rsidRPr="00B6184C">
        <w:rPr>
          <w:shd w:val="clear" w:color="auto" w:fill="FFFFFF"/>
        </w:rPr>
        <w:t xml:space="preserve"> Theoretical Study on Magnetic Properties of </w:t>
      </w:r>
      <w:proofErr w:type="spellStart"/>
      <w:r w:rsidRPr="00B6184C">
        <w:rPr>
          <w:shd w:val="clear" w:color="auto" w:fill="FFFFFF"/>
        </w:rPr>
        <w:t>Bis</w:t>
      </w:r>
      <w:proofErr w:type="spellEnd"/>
      <w:r w:rsidRPr="00B6184C">
        <w:rPr>
          <w:shd w:val="clear" w:color="auto" w:fill="FFFFFF"/>
        </w:rPr>
        <w:t xml:space="preserve">-TEMPO </w:t>
      </w:r>
      <w:proofErr w:type="spellStart"/>
      <w:r w:rsidRPr="00B6184C">
        <w:rPr>
          <w:shd w:val="clear" w:color="auto" w:fill="FFFFFF"/>
        </w:rPr>
        <w:t>Diradicals</w:t>
      </w:r>
      <w:proofErr w:type="spellEnd"/>
      <w:r w:rsidRPr="00B6184C">
        <w:rPr>
          <w:shd w:val="clear" w:color="auto" w:fill="FFFFFF"/>
        </w:rPr>
        <w:t xml:space="preserve"> with Possible Application, </w:t>
      </w:r>
      <w:proofErr w:type="spellStart"/>
      <w:r w:rsidRPr="00B6184C">
        <w:rPr>
          <w:i/>
          <w:iCs/>
          <w:shd w:val="clear" w:color="auto" w:fill="FFFFFF"/>
        </w:rPr>
        <w:t>Comput</w:t>
      </w:r>
      <w:proofErr w:type="spellEnd"/>
      <w:r w:rsidRPr="00B6184C">
        <w:rPr>
          <w:i/>
          <w:iCs/>
          <w:shd w:val="clear" w:color="auto" w:fill="FFFFFF"/>
        </w:rPr>
        <w:t xml:space="preserve">. </w:t>
      </w:r>
      <w:proofErr w:type="spellStart"/>
      <w:r w:rsidRPr="00B6184C">
        <w:rPr>
          <w:i/>
          <w:iCs/>
          <w:shd w:val="clear" w:color="auto" w:fill="FFFFFF"/>
        </w:rPr>
        <w:t>Theor</w:t>
      </w:r>
      <w:proofErr w:type="spellEnd"/>
      <w:r w:rsidRPr="00B6184C">
        <w:rPr>
          <w:i/>
          <w:iCs/>
          <w:shd w:val="clear" w:color="auto" w:fill="FFFFFF"/>
        </w:rPr>
        <w:t xml:space="preserve">. Chem. </w:t>
      </w:r>
      <w:r w:rsidRPr="00B6184C">
        <w:rPr>
          <w:b/>
          <w:shd w:val="clear" w:color="auto" w:fill="FFFFFF"/>
        </w:rPr>
        <w:t>1024</w:t>
      </w:r>
      <w:r w:rsidRPr="00B6184C">
        <w:rPr>
          <w:shd w:val="clear" w:color="auto" w:fill="FFFFFF"/>
        </w:rPr>
        <w:t>, 15-23 (2013).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shd w:val="clear" w:color="auto" w:fill="FFFFFF"/>
        </w:rPr>
      </w:pPr>
      <w:r w:rsidRPr="00B6184C">
        <w:rPr>
          <w:rFonts w:eastAsia="Calibri"/>
        </w:rPr>
        <w:t xml:space="preserve">M. </w:t>
      </w:r>
      <w:proofErr w:type="spellStart"/>
      <w:r w:rsidRPr="00B6184C">
        <w:rPr>
          <w:rFonts w:eastAsia="Calibri"/>
        </w:rPr>
        <w:t>Majumder</w:t>
      </w:r>
      <w:proofErr w:type="spellEnd"/>
      <w:r w:rsidRPr="00B6184C">
        <w:rPr>
          <w:rFonts w:eastAsia="Calibri"/>
        </w:rPr>
        <w:t xml:space="preserve">, </w:t>
      </w:r>
      <w:r w:rsidRPr="00B6184C">
        <w:rPr>
          <w:rFonts w:eastAsia="Calibri"/>
          <w:b/>
          <w:u w:val="single"/>
        </w:rPr>
        <w:t>T. Goswami</w:t>
      </w:r>
      <w:r w:rsidRPr="00B6184C">
        <w:rPr>
          <w:rFonts w:eastAsia="Calibri"/>
        </w:rPr>
        <w:t xml:space="preserve">, A. </w:t>
      </w:r>
      <w:proofErr w:type="spellStart"/>
      <w:r w:rsidRPr="00B6184C">
        <w:rPr>
          <w:rFonts w:eastAsia="Calibri"/>
        </w:rPr>
        <w:t>Misra</w:t>
      </w:r>
      <w:proofErr w:type="spellEnd"/>
      <w:r w:rsidRPr="00B6184C">
        <w:rPr>
          <w:rFonts w:eastAsia="Calibri"/>
        </w:rPr>
        <w:t xml:space="preserve">, S. </w:t>
      </w:r>
      <w:proofErr w:type="spellStart"/>
      <w:r w:rsidRPr="00B6184C">
        <w:rPr>
          <w:rFonts w:eastAsia="Calibri"/>
        </w:rPr>
        <w:t>Bardhan</w:t>
      </w:r>
      <w:proofErr w:type="spellEnd"/>
      <w:r w:rsidRPr="00B6184C">
        <w:rPr>
          <w:rFonts w:eastAsia="Calibri"/>
        </w:rPr>
        <w:t xml:space="preserve"> and S. K. </w:t>
      </w:r>
      <w:proofErr w:type="spellStart"/>
      <w:r w:rsidRPr="00B6184C">
        <w:rPr>
          <w:rFonts w:eastAsia="Calibri"/>
        </w:rPr>
        <w:t>Saha</w:t>
      </w:r>
      <w:proofErr w:type="spellEnd"/>
      <w:r w:rsidRPr="00B6184C">
        <w:rPr>
          <w:rFonts w:eastAsia="Calibri"/>
        </w:rPr>
        <w:t>, Intermolecular</w:t>
      </w:r>
      <w:proofErr w:type="gramStart"/>
      <w:r w:rsidRPr="00B6184C">
        <w:rPr>
          <w:rFonts w:eastAsia="Calibri"/>
        </w:rPr>
        <w:t>  Interaction</w:t>
      </w:r>
      <w:proofErr w:type="gramEnd"/>
      <w:r w:rsidRPr="00B6184C">
        <w:rPr>
          <w:rFonts w:eastAsia="Calibri"/>
        </w:rPr>
        <w:t xml:space="preserve"> in 2-Aminopyridine: A  Density Functional Study, </w:t>
      </w:r>
      <w:proofErr w:type="spellStart"/>
      <w:r w:rsidRPr="00B6184C">
        <w:rPr>
          <w:rFonts w:eastAsia="Calibri"/>
          <w:i/>
          <w:iCs/>
        </w:rPr>
        <w:t>Commun</w:t>
      </w:r>
      <w:proofErr w:type="spellEnd"/>
      <w:r w:rsidRPr="00B6184C">
        <w:rPr>
          <w:rFonts w:eastAsia="Calibri"/>
          <w:i/>
          <w:iCs/>
        </w:rPr>
        <w:t>. </w:t>
      </w:r>
      <w:proofErr w:type="spellStart"/>
      <w:r w:rsidRPr="00B6184C">
        <w:rPr>
          <w:rFonts w:eastAsia="Calibri"/>
          <w:i/>
          <w:iCs/>
        </w:rPr>
        <w:t>Comput</w:t>
      </w:r>
      <w:proofErr w:type="spellEnd"/>
      <w:r w:rsidRPr="00B6184C">
        <w:rPr>
          <w:rFonts w:eastAsia="Calibri"/>
          <w:i/>
          <w:iCs/>
        </w:rPr>
        <w:t>. Chem.</w:t>
      </w:r>
      <w:r w:rsidRPr="00B6184C">
        <w:rPr>
          <w:rFonts w:eastAsia="Calibri"/>
        </w:rPr>
        <w:t xml:space="preserve"> </w:t>
      </w:r>
      <w:r w:rsidRPr="00B6184C">
        <w:rPr>
          <w:rFonts w:eastAsia="Calibri"/>
          <w:b/>
          <w:bCs/>
        </w:rPr>
        <w:t>1</w:t>
      </w:r>
      <w:r w:rsidRPr="00B6184C">
        <w:rPr>
          <w:rFonts w:eastAsia="Calibri"/>
        </w:rPr>
        <w:t xml:space="preserve">, 225-243 (2013). 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</w:pPr>
      <w:r w:rsidRPr="00B6184C">
        <w:rPr>
          <w:rFonts w:eastAsia="Calibri"/>
        </w:rPr>
        <w:t xml:space="preserve">S. Paul, </w:t>
      </w:r>
      <w:r w:rsidRPr="00B6184C">
        <w:rPr>
          <w:rFonts w:eastAsia="Calibri"/>
          <w:b/>
          <w:u w:val="single"/>
        </w:rPr>
        <w:t>T. Goswami</w:t>
      </w:r>
      <w:r w:rsidRPr="00B6184C">
        <w:rPr>
          <w:rFonts w:eastAsia="Calibri"/>
        </w:rPr>
        <w:t xml:space="preserve">, A. </w:t>
      </w:r>
      <w:proofErr w:type="spellStart"/>
      <w:r w:rsidRPr="00B6184C">
        <w:rPr>
          <w:rFonts w:eastAsia="Calibri"/>
        </w:rPr>
        <w:t>Misra</w:t>
      </w:r>
      <w:proofErr w:type="spellEnd"/>
      <w:r w:rsidRPr="00B6184C">
        <w:rPr>
          <w:rFonts w:eastAsia="Calibri"/>
        </w:rPr>
        <w:t xml:space="preserve"> and P. K. </w:t>
      </w:r>
      <w:proofErr w:type="spellStart"/>
      <w:r w:rsidRPr="00B6184C">
        <w:rPr>
          <w:rFonts w:eastAsia="Calibri"/>
        </w:rPr>
        <w:t>Chattaraj</w:t>
      </w:r>
      <w:proofErr w:type="spellEnd"/>
      <w:r w:rsidRPr="00B6184C">
        <w:rPr>
          <w:rFonts w:eastAsia="Calibri"/>
          <w:vertAlign w:val="subscript"/>
        </w:rPr>
        <w:t>,</w:t>
      </w:r>
      <w:r w:rsidRPr="00B6184C">
        <w:rPr>
          <w:rFonts w:eastAsia="Calibri"/>
        </w:rPr>
        <w:t xml:space="preserve"> Concurrent loss of aromaticity and onset of </w:t>
      </w:r>
      <w:proofErr w:type="spellStart"/>
      <w:r w:rsidRPr="00B6184C">
        <w:rPr>
          <w:rFonts w:eastAsia="Calibri"/>
        </w:rPr>
        <w:t>superexchange</w:t>
      </w:r>
      <w:proofErr w:type="spellEnd"/>
      <w:r w:rsidRPr="00B6184C">
        <w:rPr>
          <w:rFonts w:eastAsia="Calibri"/>
        </w:rPr>
        <w:t xml:space="preserve"> in Mg</w:t>
      </w:r>
      <w:r w:rsidRPr="00B6184C">
        <w:rPr>
          <w:rFonts w:eastAsia="Calibri"/>
          <w:vertAlign w:val="subscript"/>
        </w:rPr>
        <w:t>3</w:t>
      </w:r>
      <w:r w:rsidRPr="00B6184C">
        <w:rPr>
          <w:rFonts w:eastAsia="Calibri"/>
        </w:rPr>
        <w:t>Na</w:t>
      </w:r>
      <w:r w:rsidRPr="00B6184C">
        <w:rPr>
          <w:rFonts w:eastAsia="Calibri"/>
          <w:vertAlign w:val="subscript"/>
        </w:rPr>
        <w:t xml:space="preserve">2 </w:t>
      </w:r>
      <w:r w:rsidRPr="00B6184C">
        <w:rPr>
          <w:rFonts w:eastAsia="Calibri"/>
        </w:rPr>
        <w:t>with an increasing Na – Mg</w:t>
      </w:r>
      <w:r w:rsidRPr="00B6184C">
        <w:rPr>
          <w:rFonts w:eastAsia="Calibri"/>
          <w:vertAlign w:val="subscript"/>
        </w:rPr>
        <w:t>3</w:t>
      </w:r>
      <w:r w:rsidRPr="00B6184C">
        <w:rPr>
          <w:rFonts w:eastAsia="Calibri"/>
        </w:rPr>
        <w:t xml:space="preserve"> distance, </w:t>
      </w:r>
      <w:proofErr w:type="spellStart"/>
      <w:r w:rsidRPr="00B6184C">
        <w:rPr>
          <w:rFonts w:eastAsia="Calibri"/>
          <w:i/>
          <w:iCs/>
        </w:rPr>
        <w:t>Theor</w:t>
      </w:r>
      <w:proofErr w:type="spellEnd"/>
      <w:r w:rsidRPr="00B6184C">
        <w:rPr>
          <w:rFonts w:eastAsia="Calibri"/>
          <w:i/>
          <w:iCs/>
        </w:rPr>
        <w:t xml:space="preserve">. Chem. Acc. </w:t>
      </w:r>
      <w:r w:rsidRPr="00B6184C">
        <w:rPr>
          <w:rFonts w:eastAsia="Calibri"/>
        </w:rPr>
        <w:t xml:space="preserve"> </w:t>
      </w:r>
      <w:r w:rsidRPr="00B6184C">
        <w:rPr>
          <w:rFonts w:eastAsia="Calibri"/>
          <w:b/>
        </w:rPr>
        <w:t>132</w:t>
      </w:r>
      <w:r w:rsidRPr="00B6184C">
        <w:rPr>
          <w:rFonts w:eastAsia="Calibri"/>
        </w:rPr>
        <w:t xml:space="preserve">, 1391-10 (2013). </w:t>
      </w:r>
    </w:p>
    <w:p w:rsidR="00B6184C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rStyle w:val="apple-style-span"/>
        </w:rPr>
      </w:pPr>
      <w:r w:rsidRPr="00B6184C">
        <w:rPr>
          <w:rFonts w:eastAsia="Calibri"/>
          <w:b/>
          <w:u w:val="single"/>
        </w:rPr>
        <w:lastRenderedPageBreak/>
        <w:t>T. Goswami</w:t>
      </w:r>
      <w:r w:rsidRPr="00B6184C">
        <w:rPr>
          <w:rFonts w:eastAsia="Calibri"/>
        </w:rPr>
        <w:t xml:space="preserve"> and A. </w:t>
      </w:r>
      <w:proofErr w:type="spellStart"/>
      <w:r w:rsidRPr="00B6184C">
        <w:rPr>
          <w:rFonts w:eastAsia="Calibri"/>
        </w:rPr>
        <w:t>Misra</w:t>
      </w:r>
      <w:proofErr w:type="spellEnd"/>
      <w:r w:rsidRPr="00B6184C">
        <w:rPr>
          <w:rFonts w:eastAsia="Calibri"/>
        </w:rPr>
        <w:t xml:space="preserve">, </w:t>
      </w:r>
      <w:proofErr w:type="spellStart"/>
      <w:r w:rsidRPr="00B6184C">
        <w:rPr>
          <w:rFonts w:eastAsia="Calibri"/>
        </w:rPr>
        <w:t>Ligand</w:t>
      </w:r>
      <w:proofErr w:type="spellEnd"/>
      <w:r w:rsidRPr="00B6184C">
        <w:rPr>
          <w:rFonts w:eastAsia="Calibri"/>
        </w:rPr>
        <w:t xml:space="preserve"> Effects toward the Modulation of Magnetic Anisotropy and Design of Magnetic Systems with Desired Anisotropy Characteristics, </w:t>
      </w:r>
      <w:r w:rsidRPr="00B6184C">
        <w:rPr>
          <w:rStyle w:val="apple-style-span"/>
          <w:rFonts w:eastAsia="Calibri"/>
          <w:bCs/>
          <w:i/>
          <w:iCs/>
        </w:rPr>
        <w:t>J. Phys. Chem. A.</w:t>
      </w:r>
      <w:r w:rsidRPr="00B6184C">
        <w:rPr>
          <w:rStyle w:val="apple-style-span"/>
          <w:rFonts w:eastAsia="Calibri"/>
          <w:bCs/>
        </w:rPr>
        <w:t xml:space="preserve"> </w:t>
      </w:r>
      <w:r w:rsidRPr="00B6184C">
        <w:rPr>
          <w:rStyle w:val="apple-style-span"/>
          <w:rFonts w:eastAsia="Calibri"/>
          <w:b/>
        </w:rPr>
        <w:t>116</w:t>
      </w:r>
      <w:r w:rsidRPr="00B6184C">
        <w:rPr>
          <w:rStyle w:val="apple-style-span"/>
          <w:rFonts w:eastAsia="Calibri"/>
          <w:bCs/>
        </w:rPr>
        <w:t>, 5207-5215 (2012)</w:t>
      </w:r>
      <w:r w:rsidRPr="00B6184C">
        <w:rPr>
          <w:rStyle w:val="apple-style-span"/>
          <w:rFonts w:eastAsia="Calibri"/>
          <w:b/>
        </w:rPr>
        <w:t>. (Highlighted in ACS Virtual Issues (</w:t>
      </w:r>
      <w:proofErr w:type="spellStart"/>
      <w:r w:rsidRPr="00B6184C">
        <w:rPr>
          <w:rStyle w:val="apple-style-span"/>
          <w:rFonts w:eastAsia="Calibri"/>
          <w:b/>
        </w:rPr>
        <w:t>i</w:t>
      </w:r>
      <w:proofErr w:type="spellEnd"/>
      <w:r w:rsidRPr="00B6184C">
        <w:rPr>
          <w:rStyle w:val="apple-style-span"/>
          <w:rFonts w:eastAsia="Calibri"/>
          <w:b/>
        </w:rPr>
        <w:t>) “Quantum Molecular Magnets” and (ii) “Physical Chemistry in India”)</w:t>
      </w:r>
    </w:p>
    <w:p w:rsidR="00F71B69" w:rsidRPr="00B6184C" w:rsidRDefault="00B6184C" w:rsidP="00B6184C">
      <w:pPr>
        <w:pStyle w:val="NoSpacing"/>
        <w:numPr>
          <w:ilvl w:val="0"/>
          <w:numId w:val="4"/>
        </w:numPr>
        <w:ind w:right="26"/>
        <w:jc w:val="both"/>
        <w:rPr>
          <w:bCs/>
        </w:rPr>
      </w:pPr>
      <w:r w:rsidRPr="00B6184C">
        <w:rPr>
          <w:rFonts w:eastAsia="Calibri"/>
          <w:bCs/>
        </w:rPr>
        <w:t xml:space="preserve">D. Bhattacharya, A. Panda, S. </w:t>
      </w:r>
      <w:proofErr w:type="spellStart"/>
      <w:r w:rsidRPr="00B6184C">
        <w:rPr>
          <w:rFonts w:eastAsia="Calibri"/>
          <w:bCs/>
        </w:rPr>
        <w:t>Shil</w:t>
      </w:r>
      <w:proofErr w:type="spellEnd"/>
      <w:r w:rsidRPr="00B6184C">
        <w:rPr>
          <w:rFonts w:eastAsia="Calibri"/>
          <w:bCs/>
        </w:rPr>
        <w:t xml:space="preserve">, </w:t>
      </w:r>
      <w:r w:rsidRPr="00B6184C">
        <w:rPr>
          <w:rFonts w:eastAsia="Calibri"/>
          <w:b/>
          <w:bCs/>
          <w:u w:val="single"/>
        </w:rPr>
        <w:t>T. Goswami</w:t>
      </w:r>
      <w:r w:rsidRPr="00B6184C">
        <w:rPr>
          <w:rFonts w:eastAsia="Calibri"/>
          <w:bCs/>
        </w:rPr>
        <w:t xml:space="preserve"> and A. </w:t>
      </w:r>
      <w:proofErr w:type="spellStart"/>
      <w:r w:rsidRPr="00B6184C">
        <w:rPr>
          <w:rFonts w:eastAsia="Calibri"/>
          <w:bCs/>
        </w:rPr>
        <w:t>Misra</w:t>
      </w:r>
      <w:proofErr w:type="spellEnd"/>
      <w:r w:rsidRPr="00B6184C">
        <w:rPr>
          <w:rFonts w:eastAsia="Calibri"/>
          <w:bCs/>
        </w:rPr>
        <w:t xml:space="preserve">, A Theoretical Study on </w:t>
      </w:r>
      <w:proofErr w:type="spellStart"/>
      <w:r w:rsidRPr="00B6184C">
        <w:rPr>
          <w:rFonts w:eastAsia="Calibri"/>
          <w:bCs/>
        </w:rPr>
        <w:t>Photomagnetic</w:t>
      </w:r>
      <w:proofErr w:type="spellEnd"/>
      <w:r w:rsidRPr="00B6184C">
        <w:rPr>
          <w:rFonts w:eastAsia="Calibri"/>
          <w:bCs/>
        </w:rPr>
        <w:t xml:space="preserve"> Fluorescent Protein </w:t>
      </w:r>
      <w:proofErr w:type="spellStart"/>
      <w:r w:rsidRPr="00B6184C">
        <w:rPr>
          <w:rFonts w:eastAsia="Calibri"/>
          <w:bCs/>
        </w:rPr>
        <w:t>Chromophore</w:t>
      </w:r>
      <w:proofErr w:type="spellEnd"/>
      <w:r w:rsidRPr="00B6184C">
        <w:rPr>
          <w:rFonts w:eastAsia="Calibri"/>
          <w:bCs/>
        </w:rPr>
        <w:t xml:space="preserve"> Coupled </w:t>
      </w:r>
      <w:proofErr w:type="spellStart"/>
      <w:r w:rsidRPr="00B6184C">
        <w:rPr>
          <w:rFonts w:eastAsia="Calibri"/>
          <w:bCs/>
        </w:rPr>
        <w:t>Diradicals</w:t>
      </w:r>
      <w:proofErr w:type="spellEnd"/>
      <w:r w:rsidRPr="00B6184C">
        <w:rPr>
          <w:rFonts w:eastAsia="Calibri"/>
          <w:bCs/>
        </w:rPr>
        <w:t xml:space="preserve"> and Their Possible Applications, </w:t>
      </w:r>
      <w:r w:rsidRPr="00B6184C">
        <w:rPr>
          <w:rStyle w:val="apple-style-span"/>
          <w:rFonts w:eastAsia="Calibri"/>
          <w:i/>
          <w:iCs/>
          <w:color w:val="000000"/>
        </w:rPr>
        <w:t>Phys. Chem. Chem. Phys.</w:t>
      </w:r>
      <w:r w:rsidRPr="00B6184C">
        <w:rPr>
          <w:rStyle w:val="apple-style-span"/>
          <w:rFonts w:eastAsia="Calibri"/>
          <w:color w:val="000000"/>
        </w:rPr>
        <w:t xml:space="preserve"> </w:t>
      </w:r>
      <w:r w:rsidRPr="00B6184C">
        <w:rPr>
          <w:rStyle w:val="apple-style-span"/>
          <w:rFonts w:eastAsia="Calibri"/>
          <w:b/>
          <w:bCs/>
          <w:color w:val="000000"/>
        </w:rPr>
        <w:t>14</w:t>
      </w:r>
      <w:r w:rsidRPr="00B6184C">
        <w:rPr>
          <w:rStyle w:val="apple-style-span"/>
          <w:rFonts w:eastAsia="Calibri"/>
          <w:color w:val="000000"/>
        </w:rPr>
        <w:t xml:space="preserve">, 6509-6913 (2012). </w:t>
      </w:r>
    </w:p>
    <w:p w:rsidR="00F71B69" w:rsidRPr="00F71B69" w:rsidRDefault="00F71B69" w:rsidP="00F71B69">
      <w:pPr>
        <w:pStyle w:val="NoSpacing"/>
        <w:ind w:left="720" w:right="72"/>
        <w:jc w:val="both"/>
        <w:rPr>
          <w:color w:val="000000"/>
          <w:shd w:val="clear" w:color="auto" w:fill="FFFFFF"/>
        </w:rPr>
      </w:pPr>
    </w:p>
    <w:p w:rsidR="00810507" w:rsidRPr="00810507" w:rsidRDefault="00810507" w:rsidP="00810507">
      <w:pPr>
        <w:spacing w:after="0"/>
        <w:rPr>
          <w:rFonts w:ascii="Times New Roman" w:hAnsi="Times New Roman" w:cs="Times New Roman"/>
          <w:sz w:val="24"/>
          <w:szCs w:val="24"/>
        </w:rPr>
        <w:sectPr w:rsidR="00810507" w:rsidRPr="00810507" w:rsidSect="005815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931" w:rsidRPr="003B3EC3" w:rsidRDefault="00E83931" w:rsidP="003B3E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3931" w:rsidRPr="003B3EC3" w:rsidSect="00804C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85"/>
    <w:multiLevelType w:val="hybridMultilevel"/>
    <w:tmpl w:val="84C2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24BD"/>
    <w:multiLevelType w:val="hybridMultilevel"/>
    <w:tmpl w:val="53EA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6856"/>
    <w:multiLevelType w:val="hybridMultilevel"/>
    <w:tmpl w:val="E2BA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1575"/>
    <w:multiLevelType w:val="hybridMultilevel"/>
    <w:tmpl w:val="04C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6DF5"/>
    <w:multiLevelType w:val="hybridMultilevel"/>
    <w:tmpl w:val="F3B0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57F1E"/>
    <w:multiLevelType w:val="hybridMultilevel"/>
    <w:tmpl w:val="80B2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387A"/>
    <w:multiLevelType w:val="hybridMultilevel"/>
    <w:tmpl w:val="96D4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346E"/>
    <w:multiLevelType w:val="hybridMultilevel"/>
    <w:tmpl w:val="1B0E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74C1"/>
    <w:multiLevelType w:val="hybridMultilevel"/>
    <w:tmpl w:val="D0AE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6EF"/>
    <w:rsid w:val="000305DF"/>
    <w:rsid w:val="00055294"/>
    <w:rsid w:val="0005781A"/>
    <w:rsid w:val="00072FB9"/>
    <w:rsid w:val="000A7C49"/>
    <w:rsid w:val="000E2A6F"/>
    <w:rsid w:val="000E4208"/>
    <w:rsid w:val="000F7B11"/>
    <w:rsid w:val="001508AD"/>
    <w:rsid w:val="0016788A"/>
    <w:rsid w:val="00194E47"/>
    <w:rsid w:val="00194F45"/>
    <w:rsid w:val="001F1171"/>
    <w:rsid w:val="00204320"/>
    <w:rsid w:val="0021491F"/>
    <w:rsid w:val="00216AFE"/>
    <w:rsid w:val="00230579"/>
    <w:rsid w:val="00240D3F"/>
    <w:rsid w:val="002427D0"/>
    <w:rsid w:val="00243F17"/>
    <w:rsid w:val="00265DAF"/>
    <w:rsid w:val="002816A2"/>
    <w:rsid w:val="00282C3B"/>
    <w:rsid w:val="00284B86"/>
    <w:rsid w:val="00286F44"/>
    <w:rsid w:val="002909C2"/>
    <w:rsid w:val="00295A2D"/>
    <w:rsid w:val="002C2D47"/>
    <w:rsid w:val="0030568A"/>
    <w:rsid w:val="003712B9"/>
    <w:rsid w:val="003777DD"/>
    <w:rsid w:val="00390239"/>
    <w:rsid w:val="003A0424"/>
    <w:rsid w:val="003B3EC3"/>
    <w:rsid w:val="003C7720"/>
    <w:rsid w:val="003E13FF"/>
    <w:rsid w:val="003F5BC9"/>
    <w:rsid w:val="003F78F8"/>
    <w:rsid w:val="004126EF"/>
    <w:rsid w:val="00455992"/>
    <w:rsid w:val="004736EF"/>
    <w:rsid w:val="004951DD"/>
    <w:rsid w:val="00497214"/>
    <w:rsid w:val="004F3449"/>
    <w:rsid w:val="00507D95"/>
    <w:rsid w:val="00533460"/>
    <w:rsid w:val="00564019"/>
    <w:rsid w:val="00581517"/>
    <w:rsid w:val="00593BD3"/>
    <w:rsid w:val="00594BC2"/>
    <w:rsid w:val="005A2627"/>
    <w:rsid w:val="005D0601"/>
    <w:rsid w:val="005E088E"/>
    <w:rsid w:val="00607E24"/>
    <w:rsid w:val="0064079D"/>
    <w:rsid w:val="00674A88"/>
    <w:rsid w:val="006B69D5"/>
    <w:rsid w:val="006B7313"/>
    <w:rsid w:val="006D139A"/>
    <w:rsid w:val="006F70A1"/>
    <w:rsid w:val="00707DDC"/>
    <w:rsid w:val="00707E6E"/>
    <w:rsid w:val="00717776"/>
    <w:rsid w:val="0072331A"/>
    <w:rsid w:val="007279E4"/>
    <w:rsid w:val="00743E91"/>
    <w:rsid w:val="007A270E"/>
    <w:rsid w:val="007C33D1"/>
    <w:rsid w:val="0080331D"/>
    <w:rsid w:val="0080422A"/>
    <w:rsid w:val="00804CF3"/>
    <w:rsid w:val="00810507"/>
    <w:rsid w:val="00861BCC"/>
    <w:rsid w:val="00871B7F"/>
    <w:rsid w:val="00894BCD"/>
    <w:rsid w:val="008A1171"/>
    <w:rsid w:val="008A4AEA"/>
    <w:rsid w:val="008B1A68"/>
    <w:rsid w:val="008B75A1"/>
    <w:rsid w:val="008B7A23"/>
    <w:rsid w:val="008F5991"/>
    <w:rsid w:val="00900C5B"/>
    <w:rsid w:val="00903E43"/>
    <w:rsid w:val="009114A9"/>
    <w:rsid w:val="009306D8"/>
    <w:rsid w:val="00977E2D"/>
    <w:rsid w:val="009A1428"/>
    <w:rsid w:val="009B0251"/>
    <w:rsid w:val="009D2194"/>
    <w:rsid w:val="009F78E3"/>
    <w:rsid w:val="00A5347A"/>
    <w:rsid w:val="00A53E8D"/>
    <w:rsid w:val="00A67338"/>
    <w:rsid w:val="00A80B0A"/>
    <w:rsid w:val="00A836EA"/>
    <w:rsid w:val="00A86EB7"/>
    <w:rsid w:val="00AA1F48"/>
    <w:rsid w:val="00AB17C8"/>
    <w:rsid w:val="00AD4D62"/>
    <w:rsid w:val="00B20361"/>
    <w:rsid w:val="00B24F3A"/>
    <w:rsid w:val="00B3611D"/>
    <w:rsid w:val="00B6184C"/>
    <w:rsid w:val="00B671DC"/>
    <w:rsid w:val="00B73B95"/>
    <w:rsid w:val="00B8631C"/>
    <w:rsid w:val="00B9517B"/>
    <w:rsid w:val="00BA4C2C"/>
    <w:rsid w:val="00BC5803"/>
    <w:rsid w:val="00BF0563"/>
    <w:rsid w:val="00C31B9E"/>
    <w:rsid w:val="00C4099C"/>
    <w:rsid w:val="00C71192"/>
    <w:rsid w:val="00C77408"/>
    <w:rsid w:val="00CA2A2F"/>
    <w:rsid w:val="00CB64E2"/>
    <w:rsid w:val="00CC0122"/>
    <w:rsid w:val="00CC4026"/>
    <w:rsid w:val="00D21620"/>
    <w:rsid w:val="00D22B20"/>
    <w:rsid w:val="00D74A3D"/>
    <w:rsid w:val="00D94983"/>
    <w:rsid w:val="00DD19D1"/>
    <w:rsid w:val="00DE3F31"/>
    <w:rsid w:val="00E83931"/>
    <w:rsid w:val="00E9032D"/>
    <w:rsid w:val="00E90BB5"/>
    <w:rsid w:val="00E91745"/>
    <w:rsid w:val="00EA15F1"/>
    <w:rsid w:val="00EC2B84"/>
    <w:rsid w:val="00EC3019"/>
    <w:rsid w:val="00EC7D5C"/>
    <w:rsid w:val="00ED1CBC"/>
    <w:rsid w:val="00EE337F"/>
    <w:rsid w:val="00F17930"/>
    <w:rsid w:val="00F233FC"/>
    <w:rsid w:val="00F33BFD"/>
    <w:rsid w:val="00F4253B"/>
    <w:rsid w:val="00F53086"/>
    <w:rsid w:val="00F610F3"/>
    <w:rsid w:val="00F71B69"/>
    <w:rsid w:val="00FA2858"/>
    <w:rsid w:val="00FA3DF8"/>
    <w:rsid w:val="00FA5024"/>
    <w:rsid w:val="00FA593F"/>
    <w:rsid w:val="00FB36C4"/>
    <w:rsid w:val="00FB544E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3F31"/>
  </w:style>
  <w:style w:type="character" w:styleId="HTMLCite">
    <w:name w:val="HTML Cite"/>
    <w:basedOn w:val="DefaultParagraphFont"/>
    <w:uiPriority w:val="99"/>
    <w:semiHidden/>
    <w:unhideWhenUsed/>
    <w:rsid w:val="00DE3F31"/>
    <w:rPr>
      <w:i/>
      <w:iCs/>
    </w:rPr>
  </w:style>
  <w:style w:type="paragraph" w:styleId="ListParagraph">
    <w:name w:val="List Paragraph"/>
    <w:basedOn w:val="Normal"/>
    <w:uiPriority w:val="34"/>
    <w:qFormat/>
    <w:rsid w:val="00AB17C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71B69"/>
  </w:style>
  <w:style w:type="paragraph" w:styleId="NoSpacing">
    <w:name w:val="No Spacing"/>
    <w:qFormat/>
    <w:rsid w:val="00F7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86F44"/>
    <w:rPr>
      <w:i/>
      <w:iCs/>
    </w:rPr>
  </w:style>
  <w:style w:type="character" w:customStyle="1" w:styleId="citationvolume">
    <w:name w:val="citation_volume"/>
    <w:basedOn w:val="DefaultParagraphFont"/>
    <w:rsid w:val="00F1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l_goswam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l.nb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Tamal Goswami</cp:lastModifiedBy>
  <cp:revision>26</cp:revision>
  <cp:lastPrinted>2016-07-05T09:54:00Z</cp:lastPrinted>
  <dcterms:created xsi:type="dcterms:W3CDTF">2016-07-20T14:09:00Z</dcterms:created>
  <dcterms:modified xsi:type="dcterms:W3CDTF">2020-11-23T17:56:00Z</dcterms:modified>
</cp:coreProperties>
</file>